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54" w:rsidRDefault="00D92D54" w:rsidP="003C26F0"/>
    <w:p w:rsidR="00D92D54" w:rsidRPr="00D92D54" w:rsidRDefault="00D92D54" w:rsidP="00D92D54">
      <w:pPr>
        <w:jc w:val="center"/>
        <w:rPr>
          <w:sz w:val="72"/>
          <w:szCs w:val="72"/>
        </w:rPr>
      </w:pPr>
      <w:r w:rsidRPr="00D92D54">
        <w:rPr>
          <w:rFonts w:hint="eastAsia"/>
          <w:sz w:val="72"/>
          <w:szCs w:val="72"/>
        </w:rPr>
        <w:t>知识竞赛复习题</w:t>
      </w:r>
    </w:p>
    <w:p w:rsidR="00D92D54" w:rsidRPr="006C468F" w:rsidRDefault="00D92D54" w:rsidP="006C468F">
      <w:pPr>
        <w:spacing w:line="360" w:lineRule="auto"/>
        <w:rPr>
          <w:rFonts w:asciiTheme="minorEastAsia" w:hAnsiTheme="minorEastAsia"/>
          <w:szCs w:val="21"/>
        </w:rPr>
      </w:pPr>
    </w:p>
    <w:p w:rsidR="0062616F" w:rsidRPr="006C468F" w:rsidRDefault="003C26F0" w:rsidP="006C468F">
      <w:pPr>
        <w:pStyle w:val="a3"/>
        <w:numPr>
          <w:ilvl w:val="0"/>
          <w:numId w:val="1"/>
        </w:numPr>
        <w:spacing w:line="360" w:lineRule="auto"/>
        <w:ind w:firstLineChars="0" w:firstLine="0"/>
        <w:rPr>
          <w:rFonts w:asciiTheme="minorEastAsia" w:hAnsiTheme="minorEastAsia"/>
          <w:szCs w:val="21"/>
        </w:rPr>
      </w:pPr>
      <w:r w:rsidRPr="006C468F">
        <w:rPr>
          <w:rFonts w:asciiTheme="minorEastAsia" w:hAnsiTheme="minorEastAsia" w:hint="eastAsia"/>
          <w:szCs w:val="21"/>
        </w:rPr>
        <w:t>填空题。</w:t>
      </w:r>
    </w:p>
    <w:p w:rsidR="003C26F0" w:rsidRPr="006C468F" w:rsidRDefault="003C26F0"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建筑工程质量验收应划分为单位（子单位）工程、分部（子分部）工程、分项工程和检验批。</w:t>
      </w:r>
    </w:p>
    <w:p w:rsidR="003C26F0" w:rsidRPr="006C468F" w:rsidRDefault="003C26F0"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水泥进场使用前，应分批对其强度、安定性进行复验。检验批应以同一生产厂家、同一编号为一批。当使用中对水泥质量有怀疑或水泥出厂超过三个月（快硬硅酸盐水泥超过一个月）时，应复查试验，并按其结果使用。</w:t>
      </w:r>
    </w:p>
    <w:p w:rsidR="003C26F0" w:rsidRPr="006C468F" w:rsidRDefault="003C26F0"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厕浴间和有防水要求的建筑地面必须设置防水隔离层。楼层结构必须采用现浇混凝土或整块预制混凝土板，混凝土强度等级不应小于C20；楼板四周除门洞外，应做成混凝土翻边，其高度不应小于120mm。施工时结构层标高和预留孔洞位置应准确，严禁乱凿洞。</w:t>
      </w:r>
    </w:p>
    <w:p w:rsidR="003C26F0" w:rsidRPr="006C468F" w:rsidRDefault="003C26F0"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整体楼梯踏步相邻两步宽度，高度不</w:t>
      </w:r>
      <w:r w:rsidR="001D2EBD" w:rsidRPr="006C468F">
        <w:rPr>
          <w:rFonts w:asciiTheme="minorEastAsia" w:hAnsiTheme="minorEastAsia" w:hint="eastAsia"/>
          <w:szCs w:val="21"/>
        </w:rPr>
        <w:t>应超过20mm；板块楼梯踏步相邻踏步高差不应超过15mm。结构施工产生的偏差，应在粉刷和板块安装前进行调整。</w:t>
      </w:r>
    </w:p>
    <w:p w:rsidR="001D2EBD" w:rsidRPr="006C468F" w:rsidRDefault="001D2EBD"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对灰土地基、砂和砂石地基、土工合成材料地基、粉煤灰地基、强夯地基、注浆地基、预压地基，其竣工后的结果（地基强度或承载力）必须达到设计要求的标准。检验数量，每单位工程不应少于3点；1000m</w:t>
      </w:r>
      <w:r w:rsidRPr="006C468F">
        <w:rPr>
          <w:rFonts w:asciiTheme="minorEastAsia" w:hAnsiTheme="minorEastAsia" w:hint="eastAsia"/>
          <w:szCs w:val="21"/>
          <w:vertAlign w:val="superscript"/>
        </w:rPr>
        <w:t>2</w:t>
      </w:r>
      <w:r w:rsidRPr="006C468F">
        <w:rPr>
          <w:rFonts w:asciiTheme="minorEastAsia" w:hAnsiTheme="minorEastAsia" w:hint="eastAsia"/>
          <w:szCs w:val="21"/>
        </w:rPr>
        <w:t>以上工程，每100m</w:t>
      </w:r>
      <w:r w:rsidRPr="006C468F">
        <w:rPr>
          <w:rFonts w:asciiTheme="minorEastAsia" w:hAnsiTheme="minorEastAsia" w:hint="eastAsia"/>
          <w:szCs w:val="21"/>
          <w:vertAlign w:val="superscript"/>
        </w:rPr>
        <w:t>2</w:t>
      </w:r>
      <w:r w:rsidRPr="006C468F">
        <w:rPr>
          <w:rFonts w:asciiTheme="minorEastAsia" w:hAnsiTheme="minorEastAsia" w:hint="eastAsia"/>
          <w:szCs w:val="21"/>
        </w:rPr>
        <w:t>至少1点；3000m</w:t>
      </w:r>
      <w:r w:rsidRPr="006C468F">
        <w:rPr>
          <w:rFonts w:asciiTheme="minorEastAsia" w:hAnsiTheme="minorEastAsia" w:hint="eastAsia"/>
          <w:szCs w:val="21"/>
          <w:vertAlign w:val="superscript"/>
        </w:rPr>
        <w:t>2</w:t>
      </w:r>
      <w:r w:rsidRPr="006C468F">
        <w:rPr>
          <w:rFonts w:asciiTheme="minorEastAsia" w:hAnsiTheme="minorEastAsia" w:hint="eastAsia"/>
          <w:szCs w:val="21"/>
        </w:rPr>
        <w:t>以上工程，每300 m</w:t>
      </w:r>
      <w:r w:rsidRPr="006C468F">
        <w:rPr>
          <w:rFonts w:asciiTheme="minorEastAsia" w:hAnsiTheme="minorEastAsia" w:hint="eastAsia"/>
          <w:szCs w:val="21"/>
          <w:vertAlign w:val="superscript"/>
        </w:rPr>
        <w:t>2</w:t>
      </w:r>
      <w:r w:rsidRPr="006C468F">
        <w:rPr>
          <w:rFonts w:asciiTheme="minorEastAsia" w:hAnsiTheme="minorEastAsia" w:hint="eastAsia"/>
          <w:szCs w:val="21"/>
        </w:rPr>
        <w:t>至少数1点。每一独立基础至少应有1点；基槽每20延米应有1点。</w:t>
      </w:r>
    </w:p>
    <w:p w:rsidR="001D2EBD" w:rsidRPr="006C468F" w:rsidRDefault="001D2EBD"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在正常使用条件下，建设工程的最低保修期限为：层面防水工程、有防水要求的卫生间、房间和外墙面的防渗漏为5年。地基与基础和主体结构工程为</w:t>
      </w:r>
      <w:r w:rsidR="00917D71" w:rsidRPr="006C468F">
        <w:rPr>
          <w:rFonts w:asciiTheme="minorEastAsia" w:hAnsiTheme="minorEastAsia" w:hint="eastAsia"/>
          <w:szCs w:val="21"/>
        </w:rPr>
        <w:t>设计文件规定的该工程的合理使用年限。</w:t>
      </w:r>
    </w:p>
    <w:p w:rsidR="00917D71" w:rsidRPr="006C468F" w:rsidRDefault="00917D7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防水混凝土结构的施工缝，墙体只允许留设水平施工缝。其位置不应留在剪力与弯矩最大处或底板与侧壁交接处，一般宜留在高出底板上表面不小于300mm的墙身上。</w:t>
      </w:r>
    </w:p>
    <w:p w:rsidR="00917D71" w:rsidRPr="006C468F" w:rsidRDefault="00917D7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卷材防水屋面的基层与突出屋面结构（女儿墙、立墙、天窗墙、变形缝、烟囱等）连接处和基层的转角处（水落口、天沟、檐沟、屋脊等）找平层均应做成圆弧。圆弧半径，对沥青防水卷材为100-150mm；高聚物改性</w:t>
      </w:r>
      <w:r w:rsidR="00D2663B" w:rsidRPr="006C468F">
        <w:rPr>
          <w:rFonts w:asciiTheme="minorEastAsia" w:hAnsiTheme="minorEastAsia" w:hint="eastAsia"/>
          <w:szCs w:val="21"/>
        </w:rPr>
        <w:t>沥青防水卷材为50mm；合成高分子防水卷材为20mm。</w:t>
      </w:r>
    </w:p>
    <w:p w:rsidR="00D2663B" w:rsidRPr="006C468F" w:rsidRDefault="00D2663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楼梯间是行人上下必经之路，属公共场所，应注意楼梯间墙面、斜板下抹灰及休息</w:t>
      </w:r>
      <w:r w:rsidRPr="006C468F">
        <w:rPr>
          <w:rFonts w:asciiTheme="minorEastAsia" w:hAnsiTheme="minorEastAsia" w:hint="eastAsia"/>
          <w:szCs w:val="21"/>
        </w:rPr>
        <w:lastRenderedPageBreak/>
        <w:t>平台处装饰线角的处理。为避免楼梯上的污水污染板底，应在栏杆扶手一侧的踏步斜板下做30-40mm宽滴水线。</w:t>
      </w:r>
    </w:p>
    <w:p w:rsidR="00D2663B" w:rsidRPr="006C468F" w:rsidRDefault="00D2663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木门窗的固定应采用刷油防腐的木砖，木砖的数量为：门每侧不少于3块，窗每侧不少于2块。</w:t>
      </w:r>
    </w:p>
    <w:p w:rsidR="00D2663B" w:rsidRPr="006C468F" w:rsidRDefault="00D2663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设计要求全焊透的一、二级焊缝应采用超声波探伤进行内部缺陷的检验，超声波探伤不能对缺陷作出判断时，应采用射线探伤。</w:t>
      </w:r>
    </w:p>
    <w:p w:rsidR="00D2663B" w:rsidRPr="006C468F" w:rsidRDefault="00D2663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卷材防水层、涂膜防水层、细石混凝土防水层不得有积水或渗漏现象。</w:t>
      </w:r>
    </w:p>
    <w:p w:rsidR="00D2663B" w:rsidRPr="006C468F" w:rsidRDefault="00CD2D15"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铝合金门窗框固定的铁件，除四周边角150mm设一点外，一般间距不大于400-500mm，铁件可采用膨胀螺栓，或焊于墙上预埋件等固定方法，锚固铁件用厚度不小于1.5mm的镀锌铁片。</w:t>
      </w:r>
    </w:p>
    <w:p w:rsidR="00CD2D15" w:rsidRPr="006C468F" w:rsidRDefault="00CD2D15"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屋面水落口周围直径500mm范围内不应小于5%，并采用防水涂料或密封材料涂封，其厚度不应小于2mm。水落管的排水口距室外散水面的高度为100-200mm。下设135°的弯头。</w:t>
      </w:r>
    </w:p>
    <w:p w:rsidR="00CD2D15" w:rsidRPr="006C468F" w:rsidRDefault="00CD2D15"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天沟、檐沟与屋面交接处的防水附加层宜空铺，空铺宽度应为200mm。</w:t>
      </w:r>
    </w:p>
    <w:p w:rsidR="00CD2D15" w:rsidRPr="006C468F" w:rsidRDefault="00CD2D15"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对屋面进行蓄水实验，其蓄水时间不应小于24h。没有可能作蓄水检验的屋面，可在雨后或不间断地同时浇水2h以上，以无渗漏、不积水为合格。</w:t>
      </w:r>
    </w:p>
    <w:p w:rsidR="00CD2D15" w:rsidRPr="006C468F" w:rsidRDefault="00CD2D15"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玻璃安装中，单块玻璃大于1.5</w:t>
      </w:r>
      <w:r w:rsidR="00C845D7" w:rsidRPr="006C468F">
        <w:rPr>
          <w:rFonts w:asciiTheme="minorEastAsia" w:hAnsiTheme="minorEastAsia" w:hint="eastAsia"/>
          <w:szCs w:val="21"/>
        </w:rPr>
        <w:t xml:space="preserve"> m</w:t>
      </w:r>
      <w:r w:rsidR="00C845D7" w:rsidRPr="006C468F">
        <w:rPr>
          <w:rFonts w:asciiTheme="minorEastAsia" w:hAnsiTheme="minorEastAsia" w:hint="eastAsia"/>
          <w:szCs w:val="21"/>
          <w:vertAlign w:val="superscript"/>
        </w:rPr>
        <w:t>2</w:t>
      </w:r>
      <w:r w:rsidR="00C845D7" w:rsidRPr="006C468F">
        <w:rPr>
          <w:rFonts w:asciiTheme="minorEastAsia" w:hAnsiTheme="minorEastAsia" w:hint="eastAsia"/>
          <w:szCs w:val="21"/>
        </w:rPr>
        <w:t>时应使用安全玻璃。</w:t>
      </w:r>
    </w:p>
    <w:p w:rsidR="00C845D7" w:rsidRPr="006C468F" w:rsidRDefault="00C845D7"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质量管理体系有四大主要过程：管理职责、资源管理、产品实现以及测量、分析和改进。</w:t>
      </w:r>
    </w:p>
    <w:p w:rsidR="00C845D7" w:rsidRPr="006C468F" w:rsidRDefault="00C845D7"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局质量方针为：开拓争先，炼过程精品创一流业绩，奉献求实，造满意过程铸当代辉煌。</w:t>
      </w:r>
    </w:p>
    <w:p w:rsidR="00C845D7" w:rsidRPr="006C468F" w:rsidRDefault="00C845D7"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土方开挖的顺序、方法必须与设计工况一致，并遵循“开槽支撑，先撑后挖，分层开挖，严禁超挖”的原则。</w:t>
      </w:r>
    </w:p>
    <w:p w:rsidR="00C845D7" w:rsidRPr="006C468F" w:rsidRDefault="00C845D7"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钢结构制作和安装单位应分别进行高强螺栓连接磨擦面的抗滑移系数试验和复验，现场处理的构件磨擦面应单独进行磨擦面抗滑移系数试验，其结构应符合设计要求。</w:t>
      </w:r>
    </w:p>
    <w:p w:rsidR="00C845D7" w:rsidRPr="006C468F" w:rsidRDefault="00C845D7"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工程竣工验收后三个月内将工程档案移交城建档案馆。</w:t>
      </w:r>
    </w:p>
    <w:p w:rsidR="00AB5B32" w:rsidRPr="006C468F" w:rsidRDefault="00AB5B32"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施工单位应对施工资料的真实性、完整性和</w:t>
      </w:r>
      <w:r w:rsidR="00B2001E" w:rsidRPr="006C468F">
        <w:rPr>
          <w:rFonts w:asciiTheme="minorEastAsia" w:hAnsiTheme="minorEastAsia" w:hint="eastAsia"/>
          <w:szCs w:val="21"/>
        </w:rPr>
        <w:t>有效性负责。</w:t>
      </w:r>
    </w:p>
    <w:p w:rsidR="00B2001E" w:rsidRPr="006C468F" w:rsidRDefault="00B2001E"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焊接材料烘干后应存放在保温箱内，随用随取，焊条由保温箱取出到施工焊的时间不得超过2小时，酸性焊条不宜超过4小时，烘干温度在250至300度。</w:t>
      </w:r>
    </w:p>
    <w:p w:rsidR="00B2001E" w:rsidRPr="006C468F" w:rsidRDefault="00B2001E"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大体积防水砼要采取保温保湿</w:t>
      </w:r>
      <w:r w:rsidR="009F1F72" w:rsidRPr="006C468F">
        <w:rPr>
          <w:rFonts w:asciiTheme="minorEastAsia" w:hAnsiTheme="minorEastAsia" w:hint="eastAsia"/>
          <w:szCs w:val="21"/>
        </w:rPr>
        <w:t>养护，混凝土中心温度与表面温度的差值不应大于</w:t>
      </w:r>
      <w:r w:rsidR="009F1F72" w:rsidRPr="006C468F">
        <w:rPr>
          <w:rFonts w:asciiTheme="minorEastAsia" w:hAnsiTheme="minorEastAsia" w:hint="eastAsia"/>
          <w:szCs w:val="21"/>
        </w:rPr>
        <w:lastRenderedPageBreak/>
        <w:t>25℃。混凝土表面温度与大气温度的差值不应大于25℃。养护时间不应少于14d。</w:t>
      </w:r>
    </w:p>
    <w:p w:rsidR="009F1F72" w:rsidRPr="006C468F" w:rsidRDefault="009F1F72"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地下工程卷材防水在转角处阴阳角等特殊部位，应增贴1-2层相同的卷材，宽度不宜小于500mm。</w:t>
      </w:r>
    </w:p>
    <w:p w:rsidR="009F1F72" w:rsidRPr="006C468F" w:rsidRDefault="009F1F72"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插座中的接地（PE）或接零（PEN）线不应串联连接；配管及穿线分项中严格按国际分色，A项—黄色、B项—绿色、C项—红色、N零—淡蓝色、地线—黄/绿色。</w:t>
      </w:r>
    </w:p>
    <w:p w:rsidR="009F1F72" w:rsidRPr="006C468F" w:rsidRDefault="009F1F72"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用轻骨料混凝土小型空心砌块或蒸压加气混凝土砌块砌筑墙体时，墙底部应砌烧结普通砖，或多孔砖，或普通混凝土小型空心砌块，或现浇混凝土坎台等，其高度不宜小于200mm。</w:t>
      </w:r>
    </w:p>
    <w:p w:rsidR="008F0E89" w:rsidRPr="006C468F" w:rsidRDefault="008F0E8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对跨度不下于4m的现浇钢筋混凝土梁、板，其模板应按设计要求起拱；当设计无具体要求时，起拱高度宜为跨度1/1000—3/1000。</w:t>
      </w:r>
    </w:p>
    <w:p w:rsidR="008F0E89" w:rsidRPr="006C468F" w:rsidRDefault="008F0E8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同条件自然养护试件的等效养护龄期可取按日平均温度逐日累计达到600℃.d时所对应的龄期。</w:t>
      </w:r>
    </w:p>
    <w:p w:rsidR="008F0E89" w:rsidRPr="006C468F" w:rsidRDefault="008F0E8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防水混凝土抗渗性能应采用标准条件下养护混凝土抗渗试件的试验结果评定。试件应在浇筑地点制作。连续浇筑混凝土每500立方应留置一组抗渗试件（一组为6个抗渗试件），且每项工程不得少于两组。</w:t>
      </w:r>
    </w:p>
    <w:p w:rsidR="008F0E89" w:rsidRPr="006C468F" w:rsidRDefault="008F0E8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涂料防水层的平均厚度可采用针刺法或割取20mm＊20mm实样用卡尺测量。</w:t>
      </w:r>
    </w:p>
    <w:p w:rsidR="008F0E89" w:rsidRPr="006C468F" w:rsidRDefault="008F0E8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抹灰用的石灰膏的熟化期不应少于15d；罩面用的磨细石灰粉的熟化期不应少于3d。</w:t>
      </w:r>
    </w:p>
    <w:p w:rsidR="008F0E89" w:rsidRPr="006C468F" w:rsidRDefault="008F0E8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铝合金门窗推拉门窗扇开关力应不大于100N。</w:t>
      </w:r>
    </w:p>
    <w:p w:rsidR="008F0E89" w:rsidRPr="006C468F" w:rsidRDefault="00E766F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门窗玻璃不应直接接触型材。单面镀膜玻璃的镀膜层及磨砂玻璃的磨砂面应朝向室内。中空玻璃的单面镀膜玻璃应在最外层，镀膜层应朝向室内。</w:t>
      </w:r>
    </w:p>
    <w:p w:rsidR="00E766FB" w:rsidRPr="006C468F" w:rsidRDefault="00E766F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吊杆距主龙骨端部距离不得大于300mm；当大于300mm时应增加吊杆当吊杆。长度大于1.5m时应设置反支撑。</w:t>
      </w:r>
    </w:p>
    <w:p w:rsidR="00E766FB" w:rsidRPr="006C468F" w:rsidRDefault="00E766F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阳台、雨棚、窗台、压顶、腰线等建筑部位必须做滴水槽（线）。滴水线应顺直，滴水槽深度和宽度均不小于10mm。</w:t>
      </w:r>
    </w:p>
    <w:p w:rsidR="00E766FB" w:rsidRPr="006C468F" w:rsidRDefault="00E766F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卷材收头凹槽距屋面找平层最底高度不应小于250mm，凹槽上部的墙体应做防水处理。</w:t>
      </w:r>
    </w:p>
    <w:p w:rsidR="00E766FB" w:rsidRPr="006C468F" w:rsidRDefault="00E766F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刚性防水层与山墙、女儿墙交接处应留宽度为30mm的缝隙，并应用密封材料嵌填。</w:t>
      </w:r>
    </w:p>
    <w:p w:rsidR="00E766FB" w:rsidRPr="006C468F" w:rsidRDefault="00E766FB"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对浴厕间、厨房间等有地漏的楼面，应进行蓄水试验。蓄水时最浅水位一般不应低于20mm。</w:t>
      </w:r>
    </w:p>
    <w:p w:rsidR="00E766FB" w:rsidRPr="006C468F" w:rsidRDefault="00511F63"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室内消火栓，栓口应朝外，且不应安装在门轴侧，阀门中心距地面为1.1m，阀门</w:t>
      </w:r>
      <w:r w:rsidRPr="006C468F">
        <w:rPr>
          <w:rFonts w:asciiTheme="minorEastAsia" w:hAnsiTheme="minorEastAsia" w:hint="eastAsia"/>
          <w:szCs w:val="21"/>
        </w:rPr>
        <w:lastRenderedPageBreak/>
        <w:t>中心距箱侧面为140mm，距箱后内表面为100mm。</w:t>
      </w:r>
    </w:p>
    <w:p w:rsidR="00511F63" w:rsidRPr="006C468F" w:rsidRDefault="00511F63"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当灯具距地面高度小于2.4m时，灯具的可接近裸露导体应接地（PE）或接零（PEN）可靠，并有专用接螺栓，且有标识。</w:t>
      </w:r>
    </w:p>
    <w:p w:rsidR="00511F63" w:rsidRPr="006C468F" w:rsidRDefault="00511F63"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分户验收工作由建设单位负责组织实施。在住宅工程主体结构验收前和单位工程竣工验收前，建设单位应分别组织施工单位、监理单位按要求进行分户验收。</w:t>
      </w:r>
    </w:p>
    <w:p w:rsidR="00511F63" w:rsidRPr="006C468F" w:rsidRDefault="00511F63"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住宅装饰装修工程中控制的室内环境污染物是：氡、甲醛、氨、苯和总挥发性有机物。</w:t>
      </w:r>
    </w:p>
    <w:p w:rsidR="00511F63" w:rsidRPr="006C468F" w:rsidRDefault="00E26A6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住宅装饰装修工程，防水层应从地面延伸到墙面，高出地面100mm，浴室墙面的防水层不得低于1800mm。</w:t>
      </w:r>
    </w:p>
    <w:p w:rsidR="00E26A61" w:rsidRPr="006C468F" w:rsidRDefault="00E26A6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推拉门窗扇必须有防脱落措施，扇与框的搭接量应符合设计要求。</w:t>
      </w:r>
    </w:p>
    <w:p w:rsidR="00E26A61" w:rsidRPr="006C468F" w:rsidRDefault="00E26A6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szCs w:val="21"/>
        </w:rPr>
        <w:t>玻璃栏板应使用夹层夹玻璃或安全玻璃</w:t>
      </w:r>
      <w:r w:rsidRPr="006C468F">
        <w:rPr>
          <w:rFonts w:asciiTheme="minorEastAsia" w:hAnsiTheme="minorEastAsia" w:hint="eastAsia"/>
          <w:szCs w:val="21"/>
        </w:rPr>
        <w:t>。</w:t>
      </w:r>
    </w:p>
    <w:p w:rsidR="00E26A61" w:rsidRPr="006C468F" w:rsidRDefault="00E26A6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冷热水管安装应左热右冷，平行间距应不小于200mm。当冷热水供水系统采用分水器供水时应采用半柔性管材连接。</w:t>
      </w:r>
    </w:p>
    <w:p w:rsidR="00E26A61" w:rsidRPr="006C468F" w:rsidRDefault="00E26A6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安装电源插座时，面向插座的左侧应接零线（N），右侧应接相线（L），中间上方应接保护地线（PE）。</w:t>
      </w:r>
    </w:p>
    <w:p w:rsidR="00E26A61" w:rsidRPr="006C468F" w:rsidRDefault="00E26A6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当吊灯自重在3Kg及以上时，应先在顶板上安装后置埋件，然后将灯具固定在后置埋件上。</w:t>
      </w:r>
    </w:p>
    <w:p w:rsidR="00E26A61" w:rsidRPr="006C468F" w:rsidRDefault="00E26A61"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导线间和导线对</w:t>
      </w:r>
      <w:r w:rsidR="00D31E99" w:rsidRPr="006C468F">
        <w:rPr>
          <w:rFonts w:asciiTheme="minorEastAsia" w:hAnsiTheme="minorEastAsia" w:hint="eastAsia"/>
          <w:szCs w:val="21"/>
        </w:rPr>
        <w:t>地间电阻必须大于0.5</w:t>
      </w:r>
      <w:r w:rsidR="00D31E99" w:rsidRPr="006C468F">
        <w:rPr>
          <w:rFonts w:asciiTheme="minorEastAsia" w:hAnsiTheme="minorEastAsia" w:hint="eastAsia"/>
          <w:b/>
          <w:szCs w:val="21"/>
        </w:rPr>
        <w:t>Ω。</w:t>
      </w:r>
    </w:p>
    <w:p w:rsidR="00D31E99" w:rsidRPr="006C468F" w:rsidRDefault="00D31E9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非镀锌电缆桥架间连接板的两端跨接铜芯接地线，接地线最小允许截面积不小于4mm</w:t>
      </w:r>
      <w:r w:rsidRPr="006C468F">
        <w:rPr>
          <w:rFonts w:asciiTheme="minorEastAsia" w:hAnsiTheme="minorEastAsia" w:hint="eastAsia"/>
          <w:szCs w:val="21"/>
          <w:vertAlign w:val="superscript"/>
        </w:rPr>
        <w:t>2</w:t>
      </w:r>
      <w:r w:rsidRPr="006C468F">
        <w:rPr>
          <w:rFonts w:asciiTheme="minorEastAsia" w:hAnsiTheme="minorEastAsia" w:hint="eastAsia"/>
          <w:b/>
          <w:szCs w:val="21"/>
        </w:rPr>
        <w:t>。</w:t>
      </w:r>
    </w:p>
    <w:p w:rsidR="00D31E99" w:rsidRPr="006C468F" w:rsidRDefault="00D31E9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项目质量控制因素应包括人、材料、机械、方法、环境。</w:t>
      </w:r>
    </w:p>
    <w:p w:rsidR="00D31E99" w:rsidRPr="006C468F" w:rsidRDefault="00D31E9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“三检制”是自检、互检和交接检。</w:t>
      </w:r>
    </w:p>
    <w:p w:rsidR="00D31E99" w:rsidRPr="006C468F" w:rsidRDefault="00D31E99" w:rsidP="006C468F">
      <w:pPr>
        <w:pStyle w:val="a3"/>
        <w:numPr>
          <w:ilvl w:val="0"/>
          <w:numId w:val="2"/>
        </w:numPr>
        <w:spacing w:line="360" w:lineRule="auto"/>
        <w:ind w:firstLineChars="0" w:firstLine="0"/>
        <w:rPr>
          <w:rFonts w:asciiTheme="minorEastAsia" w:hAnsiTheme="minorEastAsia"/>
          <w:szCs w:val="21"/>
        </w:rPr>
      </w:pPr>
      <w:r w:rsidRPr="006C468F">
        <w:rPr>
          <w:rFonts w:asciiTheme="minorEastAsia" w:hAnsiTheme="minorEastAsia" w:hint="eastAsia"/>
          <w:szCs w:val="21"/>
        </w:rPr>
        <w:t>检查混凝土拌合物均匀性时，应在搅拌机卸料过程中，从卸料流的1/4至3/4之间部位采取试样，进行试验。</w:t>
      </w:r>
    </w:p>
    <w:p w:rsidR="002A4176" w:rsidRPr="006C468F" w:rsidRDefault="002A4176" w:rsidP="006C468F">
      <w:pPr>
        <w:pStyle w:val="a3"/>
        <w:numPr>
          <w:ilvl w:val="0"/>
          <w:numId w:val="3"/>
        </w:numPr>
        <w:spacing w:line="360" w:lineRule="auto"/>
        <w:ind w:firstLineChars="0" w:firstLine="0"/>
        <w:rPr>
          <w:rFonts w:asciiTheme="minorEastAsia" w:hAnsiTheme="minorEastAsia"/>
          <w:szCs w:val="21"/>
        </w:rPr>
      </w:pPr>
      <w:r w:rsidRPr="006C468F">
        <w:rPr>
          <w:rFonts w:asciiTheme="minorEastAsia" w:hAnsiTheme="minorEastAsia"/>
          <w:szCs w:val="21"/>
        </w:rPr>
        <w:t>判断题</w:t>
      </w:r>
    </w:p>
    <w:p w:rsidR="002A4176" w:rsidRPr="006C468F" w:rsidRDefault="002A4176"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《房屋建筑工程质量保修办法》中所述的质量缺陷，是指房屋建筑工程的质量不符合工程建设强制性标准以及合同的约定。     </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2A4176" w:rsidRPr="006C468F" w:rsidRDefault="002A4176"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建设工程质量检测管理办法》所称建设工程质量检测，是指工程质量检测机构接受委托，依据国家有关法律、法规和工程建设强制性标准，对涉及结构安全项目的臭氧检测和对进入施工现场的建筑材料、构配件的见证取样检测。                 （ √  ）</w:t>
      </w:r>
    </w:p>
    <w:p w:rsidR="002A4176" w:rsidRPr="006C468F" w:rsidRDefault="002A4176"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lastRenderedPageBreak/>
        <w:t xml:space="preserve">“质量计划”的定义为：“针对特定的产品、项目或合同规定专门的质量措施、资源和活动顺序的文件。”                    </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2A4176" w:rsidRPr="006C468F" w:rsidRDefault="002A4176"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严重缺陷是指对结构构件的受力性能或安装实业性能有决定影响的缺陷。</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2A4176" w:rsidRPr="006C468F" w:rsidRDefault="002A4176" w:rsidP="00AB1260">
      <w:pPr>
        <w:pStyle w:val="a3"/>
        <w:numPr>
          <w:ilvl w:val="0"/>
          <w:numId w:val="4"/>
        </w:numPr>
        <w:spacing w:line="360" w:lineRule="auto"/>
        <w:ind w:left="170" w:firstLineChars="0" w:firstLine="0"/>
        <w:jc w:val="right"/>
        <w:rPr>
          <w:rFonts w:asciiTheme="minorEastAsia" w:hAnsiTheme="minorEastAsia"/>
          <w:szCs w:val="21"/>
        </w:rPr>
      </w:pPr>
      <w:r w:rsidRPr="006C468F">
        <w:rPr>
          <w:rFonts w:asciiTheme="minorEastAsia" w:hAnsiTheme="minorEastAsia" w:hint="eastAsia"/>
          <w:szCs w:val="21"/>
        </w:rPr>
        <w:t>质量</w:t>
      </w:r>
      <w:r w:rsidR="006C468F">
        <w:rPr>
          <w:rFonts w:asciiTheme="minorEastAsia" w:hAnsiTheme="minorEastAsia" w:hint="eastAsia"/>
          <w:szCs w:val="21"/>
        </w:rPr>
        <w:t xml:space="preserve">员应能够根据质量交底的要求和相关内容为工程质量交底提供相关资料。                                           </w:t>
      </w:r>
      <w:r w:rsidRPr="006C468F">
        <w:rPr>
          <w:rFonts w:asciiTheme="minorEastAsia" w:hAnsiTheme="minorEastAsia" w:hint="eastAsia"/>
          <w:szCs w:val="21"/>
        </w:rPr>
        <w:t>（ √  ）</w:t>
      </w:r>
    </w:p>
    <w:p w:rsidR="002A4176" w:rsidRPr="006C468F" w:rsidRDefault="002A4176"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主要建筑材料进场后，必须对其全部性能指标进行复验合格后方使用。</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w:t>
      </w:r>
      <w:r w:rsidR="00A913DC" w:rsidRPr="006C468F">
        <w:rPr>
          <w:rFonts w:asciiTheme="minorEastAsia" w:hAnsiTheme="minorEastAsia" w:hint="eastAsia"/>
          <w:szCs w:val="21"/>
        </w:rPr>
        <w:t>×</w:t>
      </w:r>
      <w:r w:rsidRPr="006C468F">
        <w:rPr>
          <w:rFonts w:asciiTheme="minorEastAsia" w:hAnsiTheme="minorEastAsia" w:hint="eastAsia"/>
          <w:szCs w:val="21"/>
        </w:rPr>
        <w:t xml:space="preserve">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后浇带所用混凝土抗压强度等级不得低于两侧混凝土的强度等级。</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喷射混凝土抗压强度、抗渗压力及锚杆抗拔力必须符合设计要求。</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混凝土裂缝“自愈”现象系指当混凝土产生细微裂缝时，体内一部分的游离氢氧化钙被溶出且浓度不断增大，转变成白色氢氧化钙结晶，氢氧化钙和空气中的CO2发生碳化作用，形成白色碳酸钙结晶溶结在裂缝的内部和表面，最后裂缝完全愈合。</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弯折过的钢筋不得敲直后作为受力钢筋使用。</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为了模板与混凝土顺利隔离可以在模板上刷废机油 。            </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砂浆试块以6快为一组。               </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卷材防水当坡度大于30% 时，应采取固定措施，固定点应密封严密。</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细石混凝土防水屋面有抗渗性能，因此混凝土不仅要做抗压强度试验，而且还要做抗渗试验。                               </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有防水要求的建筑地面，在楼板四周除门洞外，应做混凝土翻边，其高度不应少于100mm。                                                            （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防碱背涂处理，就是用酸和水泥中析出的碱进行中和。</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民用建筑工程所选用的建筑和装修材料必须符合《民用建筑工程室内环境污染控制规范》GB50325的规定。                     </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AB1260">
      <w:pPr>
        <w:pStyle w:val="a3"/>
        <w:numPr>
          <w:ilvl w:val="0"/>
          <w:numId w:val="4"/>
        </w:numPr>
        <w:spacing w:line="360" w:lineRule="auto"/>
        <w:ind w:left="284" w:firstLineChars="0" w:firstLine="0"/>
        <w:jc w:val="right"/>
        <w:rPr>
          <w:rFonts w:asciiTheme="minorEastAsia" w:hAnsiTheme="minorEastAsia"/>
          <w:szCs w:val="21"/>
        </w:rPr>
      </w:pPr>
      <w:r w:rsidRPr="006C468F">
        <w:rPr>
          <w:rFonts w:asciiTheme="minorEastAsia" w:hAnsiTheme="minorEastAsia" w:hint="eastAsia"/>
          <w:szCs w:val="21"/>
        </w:rPr>
        <w:t>室内用</w:t>
      </w:r>
      <w:r w:rsidR="006C468F">
        <w:rPr>
          <w:rFonts w:asciiTheme="minorEastAsia" w:hAnsiTheme="minorEastAsia" w:hint="eastAsia"/>
          <w:szCs w:val="21"/>
        </w:rPr>
        <w:t>人造木版及饰面人造木板不需游离甲醛含量或游离甲醛释放量检测报告。</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民用建筑工程验收时，必须对室内环境污染物浓度检测。</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A913DC"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外墙节能构造的现场实体检验应在监理（建设）人员见证下实施，应委托有资质的检测机构实施，不得由施工单位实施。         </w:t>
      </w:r>
      <w:r w:rsidR="006C468F">
        <w:rPr>
          <w:rFonts w:asciiTheme="minorEastAsia" w:hAnsiTheme="minorEastAsia" w:hint="eastAsia"/>
          <w:szCs w:val="21"/>
        </w:rPr>
        <w:t xml:space="preserve">                            </w:t>
      </w:r>
      <w:r w:rsidRPr="006C468F">
        <w:rPr>
          <w:rFonts w:asciiTheme="minorEastAsia" w:hAnsiTheme="minorEastAsia" w:hint="eastAsia"/>
          <w:szCs w:val="21"/>
        </w:rPr>
        <w:t>（ ×  ）</w:t>
      </w:r>
    </w:p>
    <w:p w:rsidR="00A913DC" w:rsidRPr="006C468F" w:rsidRDefault="007204F7" w:rsidP="00AB1260">
      <w:pPr>
        <w:pStyle w:val="a3"/>
        <w:numPr>
          <w:ilvl w:val="0"/>
          <w:numId w:val="4"/>
        </w:numPr>
        <w:spacing w:line="360" w:lineRule="auto"/>
        <w:ind w:left="284" w:firstLineChars="0" w:firstLine="0"/>
        <w:jc w:val="right"/>
        <w:rPr>
          <w:rFonts w:asciiTheme="minorEastAsia" w:hAnsiTheme="minorEastAsia"/>
          <w:szCs w:val="21"/>
        </w:rPr>
      </w:pPr>
      <w:r w:rsidRPr="006C468F">
        <w:rPr>
          <w:rFonts w:asciiTheme="minorEastAsia" w:hAnsiTheme="minorEastAsia" w:hint="eastAsia"/>
          <w:szCs w:val="21"/>
        </w:rPr>
        <w:t>建筑工</w:t>
      </w:r>
      <w:r w:rsidR="006C468F">
        <w:rPr>
          <w:rFonts w:asciiTheme="minorEastAsia" w:hAnsiTheme="minorEastAsia" w:hint="eastAsia"/>
          <w:szCs w:val="21"/>
        </w:rPr>
        <w:t>程安全生产管理，必须建立健全安全生产的责任制度和群防群制治制度。</w:t>
      </w:r>
      <w:r w:rsidR="007A22CC" w:rsidRPr="006C468F">
        <w:rPr>
          <w:rFonts w:asciiTheme="minorEastAsia" w:hAnsiTheme="minorEastAsia" w:hint="eastAsia"/>
          <w:szCs w:val="21"/>
        </w:rPr>
        <w:t>（ √  ）</w:t>
      </w:r>
    </w:p>
    <w:p w:rsidR="007204F7" w:rsidRPr="006C468F" w:rsidRDefault="007204F7"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建立劳动关系，可以采用口头或书面形式订立劳动合同。</w:t>
      </w:r>
      <w:r w:rsidR="007A22CC" w:rsidRPr="006C468F">
        <w:rPr>
          <w:rFonts w:asciiTheme="minorEastAsia" w:hAnsiTheme="minorEastAsia" w:hint="eastAsia"/>
          <w:szCs w:val="21"/>
        </w:rPr>
        <w:t xml:space="preserve">                 （ ×  ）</w:t>
      </w:r>
    </w:p>
    <w:p w:rsidR="007204F7" w:rsidRPr="006C468F" w:rsidRDefault="007204F7"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lastRenderedPageBreak/>
        <w:t>使用活性骨料，用户要求提供低碳水泥时，水泥的碱含量应小于水泥用量的0.6%或由供需双方商定。</w:t>
      </w:r>
      <w:r w:rsidR="007A22CC" w:rsidRPr="006C468F">
        <w:rPr>
          <w:rFonts w:asciiTheme="minorEastAsia" w:hAnsiTheme="minorEastAsia" w:hint="eastAsia"/>
          <w:szCs w:val="21"/>
        </w:rPr>
        <w:t xml:space="preserve">                        </w:t>
      </w:r>
      <w:r w:rsidR="006C468F">
        <w:rPr>
          <w:rFonts w:asciiTheme="minorEastAsia" w:hAnsiTheme="minorEastAsia" w:hint="eastAsia"/>
          <w:szCs w:val="21"/>
        </w:rPr>
        <w:t xml:space="preserve">                            </w:t>
      </w:r>
      <w:r w:rsidR="007A22CC" w:rsidRPr="006C468F">
        <w:rPr>
          <w:rFonts w:asciiTheme="minorEastAsia" w:hAnsiTheme="minorEastAsia" w:hint="eastAsia"/>
          <w:szCs w:val="21"/>
        </w:rPr>
        <w:t>（ √  ）</w:t>
      </w:r>
    </w:p>
    <w:p w:rsidR="007204F7" w:rsidRPr="006C468F" w:rsidRDefault="007204F7"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热轧钢从外形上分可分为光圆钢筋和带肋钢筋。</w:t>
      </w:r>
      <w:r w:rsidR="006C468F">
        <w:rPr>
          <w:rFonts w:asciiTheme="minorEastAsia" w:hAnsiTheme="minorEastAsia" w:hint="eastAsia"/>
          <w:szCs w:val="21"/>
        </w:rPr>
        <w:t xml:space="preserve">                        </w:t>
      </w:r>
      <w:r w:rsidR="007A22CC" w:rsidRPr="006C468F">
        <w:rPr>
          <w:rFonts w:asciiTheme="minorEastAsia" w:hAnsiTheme="minorEastAsia" w:hint="eastAsia"/>
          <w:szCs w:val="21"/>
        </w:rPr>
        <w:t>（ √  ）</w:t>
      </w:r>
    </w:p>
    <w:p w:rsidR="007204F7" w:rsidRPr="006C468F" w:rsidRDefault="007204F7"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浮法玻璃是净片玻璃的一种。</w:t>
      </w:r>
      <w:r w:rsidR="007A22CC" w:rsidRPr="006C468F">
        <w:rPr>
          <w:rFonts w:asciiTheme="minorEastAsia" w:hAnsiTheme="minorEastAsia" w:hint="eastAsia"/>
          <w:szCs w:val="21"/>
        </w:rPr>
        <w:t xml:space="preserve">            </w:t>
      </w:r>
      <w:r w:rsidR="006C468F">
        <w:rPr>
          <w:rFonts w:asciiTheme="minorEastAsia" w:hAnsiTheme="minorEastAsia" w:hint="eastAsia"/>
          <w:szCs w:val="21"/>
        </w:rPr>
        <w:t xml:space="preserve">                            </w:t>
      </w:r>
      <w:r w:rsidR="007A22CC" w:rsidRPr="006C468F">
        <w:rPr>
          <w:rFonts w:asciiTheme="minorEastAsia" w:hAnsiTheme="minorEastAsia" w:hint="eastAsia"/>
          <w:szCs w:val="21"/>
        </w:rPr>
        <w:t>（ ×  ）</w:t>
      </w:r>
    </w:p>
    <w:p w:rsidR="007204F7" w:rsidRPr="006C468F" w:rsidRDefault="007204F7"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详图索引符号应以细实线绘制直径为10毫米的圆。</w:t>
      </w:r>
      <w:r w:rsidR="006C468F">
        <w:rPr>
          <w:rFonts w:asciiTheme="minorEastAsia" w:hAnsiTheme="minorEastAsia" w:hint="eastAsia"/>
          <w:szCs w:val="21"/>
        </w:rPr>
        <w:t xml:space="preserve">                     </w:t>
      </w:r>
      <w:r w:rsidR="007A22CC" w:rsidRPr="006C468F">
        <w:rPr>
          <w:rFonts w:asciiTheme="minorEastAsia" w:hAnsiTheme="minorEastAsia" w:hint="eastAsia"/>
          <w:szCs w:val="21"/>
        </w:rPr>
        <w:t>（ √  ）</w:t>
      </w:r>
    </w:p>
    <w:p w:rsidR="007204F7" w:rsidRPr="006C468F" w:rsidRDefault="007204F7"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剖面图反映建筑内部的结构构造、垂直方向的分层情况，各层楼地面、屋顶的构造等情况。  </w:t>
      </w:r>
      <w:r w:rsidR="007A22CC" w:rsidRPr="006C468F">
        <w:rPr>
          <w:rFonts w:asciiTheme="minorEastAsia" w:hAnsiTheme="minorEastAsia" w:hint="eastAsia"/>
          <w:szCs w:val="21"/>
        </w:rPr>
        <w:t xml:space="preserve">                                </w:t>
      </w:r>
      <w:r w:rsidR="006C468F">
        <w:rPr>
          <w:rFonts w:asciiTheme="minorEastAsia" w:hAnsiTheme="minorEastAsia" w:hint="eastAsia"/>
          <w:szCs w:val="21"/>
        </w:rPr>
        <w:t xml:space="preserve">                            </w:t>
      </w:r>
      <w:r w:rsidR="007A22CC" w:rsidRPr="006C468F">
        <w:rPr>
          <w:rFonts w:asciiTheme="minorEastAsia" w:hAnsiTheme="minorEastAsia" w:hint="eastAsia"/>
          <w:szCs w:val="21"/>
        </w:rPr>
        <w:t>（ √  ）</w:t>
      </w:r>
    </w:p>
    <w:p w:rsidR="007204F7" w:rsidRPr="006C468F" w:rsidRDefault="007204F7" w:rsidP="00AB1260">
      <w:pPr>
        <w:pStyle w:val="a3"/>
        <w:numPr>
          <w:ilvl w:val="0"/>
          <w:numId w:val="4"/>
        </w:numPr>
        <w:spacing w:line="360" w:lineRule="auto"/>
        <w:ind w:left="227" w:firstLineChars="0" w:firstLine="0"/>
        <w:jc w:val="right"/>
        <w:rPr>
          <w:rFonts w:asciiTheme="minorEastAsia" w:hAnsiTheme="minorEastAsia"/>
          <w:szCs w:val="21"/>
        </w:rPr>
      </w:pPr>
      <w:r w:rsidRPr="006C468F">
        <w:rPr>
          <w:rFonts w:asciiTheme="minorEastAsia" w:hAnsiTheme="minorEastAsia" w:hint="eastAsia"/>
          <w:szCs w:val="21"/>
        </w:rPr>
        <w:t>建筑立面图有三种命名方式，每套施工图可</w:t>
      </w:r>
      <w:r w:rsidR="006C468F">
        <w:rPr>
          <w:rFonts w:asciiTheme="minorEastAsia" w:hAnsiTheme="minorEastAsia" w:hint="eastAsia"/>
          <w:szCs w:val="21"/>
        </w:rPr>
        <w:t>以采用其中的一种或二种方式命名。</w:t>
      </w:r>
      <w:r w:rsidR="007A22CC" w:rsidRPr="006C468F">
        <w:rPr>
          <w:rFonts w:asciiTheme="minorEastAsia" w:hAnsiTheme="minorEastAsia" w:hint="eastAsia"/>
          <w:szCs w:val="21"/>
        </w:rPr>
        <w:t>（ ×  ）</w:t>
      </w:r>
    </w:p>
    <w:p w:rsidR="007204F7" w:rsidRPr="006C468F" w:rsidRDefault="007204F7" w:rsidP="00AB1260">
      <w:pPr>
        <w:pStyle w:val="a3"/>
        <w:numPr>
          <w:ilvl w:val="0"/>
          <w:numId w:val="4"/>
        </w:numPr>
        <w:spacing w:line="360" w:lineRule="auto"/>
        <w:ind w:firstLineChars="0" w:firstLine="0"/>
        <w:jc w:val="right"/>
        <w:rPr>
          <w:rFonts w:asciiTheme="minorEastAsia" w:hAnsiTheme="minorEastAsia"/>
          <w:szCs w:val="21"/>
        </w:rPr>
      </w:pPr>
      <w:r w:rsidRPr="006C468F">
        <w:rPr>
          <w:rFonts w:asciiTheme="minorEastAsia" w:hAnsiTheme="minorEastAsia" w:hint="eastAsia"/>
          <w:szCs w:val="21"/>
        </w:rPr>
        <w:t>基坑开挖深度超过2.0m</w:t>
      </w:r>
      <w:r w:rsidR="006C468F">
        <w:rPr>
          <w:rFonts w:asciiTheme="minorEastAsia" w:hAnsiTheme="minorEastAsia" w:hint="eastAsia"/>
          <w:szCs w:val="21"/>
        </w:rPr>
        <w:t>时，必须在坑定边沿设两道护身栏杆，夜间加设红灯标志。</w:t>
      </w:r>
      <w:r w:rsidR="007A22CC" w:rsidRPr="006C468F">
        <w:rPr>
          <w:rFonts w:asciiTheme="minorEastAsia" w:hAnsiTheme="minorEastAsia" w:hint="eastAsia"/>
          <w:szCs w:val="21"/>
        </w:rPr>
        <w:t>（√  ）</w:t>
      </w:r>
    </w:p>
    <w:p w:rsidR="007204F7" w:rsidRPr="006C468F" w:rsidRDefault="007204F7" w:rsidP="00AB1260">
      <w:pPr>
        <w:pStyle w:val="a3"/>
        <w:numPr>
          <w:ilvl w:val="0"/>
          <w:numId w:val="4"/>
        </w:numPr>
        <w:spacing w:line="360" w:lineRule="auto"/>
        <w:ind w:left="227" w:firstLineChars="0" w:firstLine="0"/>
        <w:jc w:val="right"/>
        <w:rPr>
          <w:rFonts w:asciiTheme="minorEastAsia" w:hAnsiTheme="minorEastAsia"/>
          <w:szCs w:val="21"/>
        </w:rPr>
      </w:pPr>
      <w:r w:rsidRPr="006C468F">
        <w:rPr>
          <w:rFonts w:asciiTheme="minorEastAsia" w:hAnsiTheme="minorEastAsia" w:hint="eastAsia"/>
          <w:szCs w:val="21"/>
        </w:rPr>
        <w:t>砌块上、下皮错缝搭接长度一般为砌块长度的1/2或不得小于砌块皮高的1/3。</w:t>
      </w:r>
      <w:r w:rsidR="007A22CC" w:rsidRPr="006C468F">
        <w:rPr>
          <w:rFonts w:asciiTheme="minorEastAsia" w:hAnsiTheme="minorEastAsia" w:hint="eastAsia"/>
          <w:szCs w:val="21"/>
        </w:rPr>
        <w:t>（ √  ）</w:t>
      </w:r>
    </w:p>
    <w:p w:rsidR="007204F7" w:rsidRPr="006C468F" w:rsidRDefault="007204F7" w:rsidP="006C468F">
      <w:pPr>
        <w:pStyle w:val="a3"/>
        <w:numPr>
          <w:ilvl w:val="0"/>
          <w:numId w:val="4"/>
        </w:numPr>
        <w:spacing w:line="360" w:lineRule="auto"/>
        <w:ind w:firstLineChars="0" w:firstLine="0"/>
        <w:rPr>
          <w:rFonts w:asciiTheme="minorEastAsia" w:hAnsiTheme="minorEastAsia"/>
          <w:szCs w:val="21"/>
        </w:rPr>
      </w:pPr>
      <w:r w:rsidRPr="006C468F">
        <w:rPr>
          <w:rFonts w:asciiTheme="minorEastAsia" w:hAnsiTheme="minorEastAsia" w:hint="eastAsia"/>
          <w:szCs w:val="21"/>
        </w:rPr>
        <w:t>自然养护是指在平均气温高于0℃的条件下，一段时间内使混凝土保持湿润状态的养护方法。</w:t>
      </w:r>
      <w:r w:rsidR="007A22CC" w:rsidRPr="006C468F">
        <w:rPr>
          <w:rFonts w:asciiTheme="minorEastAsia" w:hAnsiTheme="minorEastAsia" w:hint="eastAsia"/>
          <w:szCs w:val="21"/>
        </w:rPr>
        <w:t xml:space="preserve">                                </w:t>
      </w:r>
      <w:r w:rsidR="006C468F">
        <w:rPr>
          <w:rFonts w:asciiTheme="minorEastAsia" w:hAnsiTheme="minorEastAsia" w:hint="eastAsia"/>
          <w:szCs w:val="21"/>
        </w:rPr>
        <w:t xml:space="preserve">                            </w:t>
      </w:r>
      <w:r w:rsidR="007A22CC" w:rsidRPr="006C468F">
        <w:rPr>
          <w:rFonts w:asciiTheme="minorEastAsia" w:hAnsiTheme="minorEastAsia" w:hint="eastAsia"/>
          <w:szCs w:val="21"/>
        </w:rPr>
        <w:t>（ ×  ）</w:t>
      </w:r>
    </w:p>
    <w:p w:rsidR="007204F7" w:rsidRPr="006C468F" w:rsidRDefault="007204F7" w:rsidP="006C468F">
      <w:pPr>
        <w:pStyle w:val="a3"/>
        <w:numPr>
          <w:ilvl w:val="0"/>
          <w:numId w:val="3"/>
        </w:numPr>
        <w:spacing w:line="360" w:lineRule="auto"/>
        <w:ind w:firstLineChars="0" w:firstLine="0"/>
        <w:rPr>
          <w:rFonts w:asciiTheme="minorEastAsia" w:hAnsiTheme="minorEastAsia"/>
          <w:szCs w:val="21"/>
        </w:rPr>
      </w:pPr>
      <w:r w:rsidRPr="006C468F">
        <w:rPr>
          <w:rFonts w:asciiTheme="minorEastAsia" w:hAnsiTheme="minorEastAsia"/>
          <w:szCs w:val="21"/>
        </w:rPr>
        <w:t>单项选择题</w:t>
      </w:r>
      <w:r w:rsidRPr="006C468F">
        <w:rPr>
          <w:rFonts w:asciiTheme="minorEastAsia" w:hAnsiTheme="minorEastAsia" w:hint="eastAsia"/>
          <w:szCs w:val="21"/>
        </w:rPr>
        <w:t>。</w:t>
      </w:r>
    </w:p>
    <w:p w:rsidR="007204F7" w:rsidRPr="006C468F" w:rsidRDefault="007204F7" w:rsidP="006C468F">
      <w:pPr>
        <w:pStyle w:val="a3"/>
        <w:numPr>
          <w:ilvl w:val="0"/>
          <w:numId w:val="5"/>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关于专业承包的业务范围，下列叙述不正确的是（  </w:t>
      </w:r>
      <w:r w:rsidR="007A22CC" w:rsidRPr="006C468F">
        <w:rPr>
          <w:rFonts w:asciiTheme="minorEastAsia" w:hAnsiTheme="minorEastAsia" w:hint="eastAsia"/>
          <w:szCs w:val="21"/>
        </w:rPr>
        <w:t>C</w:t>
      </w:r>
      <w:r w:rsidRPr="006C468F">
        <w:rPr>
          <w:rFonts w:asciiTheme="minorEastAsia" w:hAnsiTheme="minorEastAsia" w:hint="eastAsia"/>
          <w:szCs w:val="21"/>
        </w:rPr>
        <w:t xml:space="preserve">  ）。</w:t>
      </w:r>
    </w:p>
    <w:p w:rsidR="007204F7" w:rsidRPr="006C468F" w:rsidRDefault="007204F7" w:rsidP="006C468F">
      <w:pPr>
        <w:pStyle w:val="a3"/>
        <w:numPr>
          <w:ilvl w:val="0"/>
          <w:numId w:val="6"/>
        </w:numPr>
        <w:spacing w:line="360" w:lineRule="auto"/>
        <w:ind w:firstLineChars="0" w:firstLine="0"/>
        <w:rPr>
          <w:rFonts w:asciiTheme="minorEastAsia" w:hAnsiTheme="minorEastAsia"/>
          <w:szCs w:val="21"/>
        </w:rPr>
      </w:pPr>
      <w:r w:rsidRPr="006C468F">
        <w:rPr>
          <w:rFonts w:asciiTheme="minorEastAsia" w:hAnsiTheme="minorEastAsia"/>
          <w:szCs w:val="21"/>
        </w:rPr>
        <w:t>专业承包</w:t>
      </w:r>
      <w:r w:rsidRPr="006C468F">
        <w:rPr>
          <w:rFonts w:asciiTheme="minorEastAsia" w:hAnsiTheme="minorEastAsia" w:hint="eastAsia"/>
          <w:szCs w:val="21"/>
        </w:rPr>
        <w:t>企业可以承接施工总承包企业依法分包的专业工程</w:t>
      </w:r>
    </w:p>
    <w:p w:rsidR="007204F7" w:rsidRPr="006C468F" w:rsidRDefault="007204F7" w:rsidP="006C468F">
      <w:pPr>
        <w:pStyle w:val="a3"/>
        <w:numPr>
          <w:ilvl w:val="0"/>
          <w:numId w:val="6"/>
        </w:numPr>
        <w:spacing w:line="360" w:lineRule="auto"/>
        <w:ind w:firstLineChars="0" w:firstLine="0"/>
        <w:rPr>
          <w:rFonts w:asciiTheme="minorEastAsia" w:hAnsiTheme="minorEastAsia"/>
          <w:szCs w:val="21"/>
        </w:rPr>
      </w:pPr>
      <w:r w:rsidRPr="006C468F">
        <w:rPr>
          <w:rFonts w:asciiTheme="minorEastAsia" w:hAnsiTheme="minorEastAsia" w:hint="eastAsia"/>
          <w:szCs w:val="21"/>
        </w:rPr>
        <w:t>专业承包企业可以承接建设单位依法发包的专业工程</w:t>
      </w:r>
    </w:p>
    <w:p w:rsidR="007204F7" w:rsidRPr="006C468F" w:rsidRDefault="007204F7" w:rsidP="006C468F">
      <w:pPr>
        <w:pStyle w:val="a3"/>
        <w:numPr>
          <w:ilvl w:val="0"/>
          <w:numId w:val="6"/>
        </w:numPr>
        <w:spacing w:line="360" w:lineRule="auto"/>
        <w:ind w:firstLineChars="0" w:firstLine="0"/>
        <w:rPr>
          <w:rFonts w:asciiTheme="minorEastAsia" w:hAnsiTheme="minorEastAsia"/>
          <w:szCs w:val="21"/>
        </w:rPr>
      </w:pPr>
      <w:r w:rsidRPr="006C468F">
        <w:rPr>
          <w:rFonts w:asciiTheme="minorEastAsia" w:hAnsiTheme="minorEastAsia" w:hint="eastAsia"/>
          <w:szCs w:val="21"/>
        </w:rPr>
        <w:t>专业承包企业可以对所承接的专业工程依法进行分包</w:t>
      </w:r>
    </w:p>
    <w:p w:rsidR="007204F7" w:rsidRPr="006C468F" w:rsidRDefault="007204F7" w:rsidP="006C468F">
      <w:pPr>
        <w:pStyle w:val="a3"/>
        <w:numPr>
          <w:ilvl w:val="0"/>
          <w:numId w:val="6"/>
        </w:numPr>
        <w:spacing w:line="360" w:lineRule="auto"/>
        <w:ind w:firstLineChars="0" w:firstLine="0"/>
        <w:rPr>
          <w:rFonts w:asciiTheme="minorEastAsia" w:hAnsiTheme="minorEastAsia"/>
          <w:szCs w:val="21"/>
        </w:rPr>
      </w:pPr>
      <w:r w:rsidRPr="006C468F">
        <w:rPr>
          <w:rFonts w:asciiTheme="minorEastAsia" w:hAnsiTheme="minorEastAsia" w:hint="eastAsia"/>
          <w:szCs w:val="21"/>
        </w:rPr>
        <w:t>专业承包企业可以对劳务作业可以分包</w:t>
      </w:r>
    </w:p>
    <w:p w:rsidR="007204F7" w:rsidRPr="006C468F" w:rsidRDefault="007204F7" w:rsidP="006C468F">
      <w:pPr>
        <w:pStyle w:val="a3"/>
        <w:numPr>
          <w:ilvl w:val="0"/>
          <w:numId w:val="7"/>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根据《安全生产发》的规定下列（  </w:t>
      </w:r>
      <w:r w:rsidR="007A22CC" w:rsidRPr="006C468F">
        <w:rPr>
          <w:rFonts w:asciiTheme="minorEastAsia" w:hAnsiTheme="minorEastAsia" w:hint="eastAsia"/>
          <w:szCs w:val="21"/>
        </w:rPr>
        <w:t>B</w:t>
      </w:r>
      <w:r w:rsidRPr="006C468F">
        <w:rPr>
          <w:rFonts w:asciiTheme="minorEastAsia" w:hAnsiTheme="minorEastAsia" w:hint="eastAsia"/>
          <w:szCs w:val="21"/>
        </w:rPr>
        <w:t xml:space="preserve">   ）不属于安全生产管理人员的职责范围。</w:t>
      </w:r>
    </w:p>
    <w:p w:rsidR="007204F7" w:rsidRPr="006C468F" w:rsidRDefault="007204F7" w:rsidP="006C468F">
      <w:pPr>
        <w:pStyle w:val="a3"/>
        <w:numPr>
          <w:ilvl w:val="0"/>
          <w:numId w:val="8"/>
        </w:numPr>
        <w:spacing w:line="360" w:lineRule="auto"/>
        <w:ind w:firstLineChars="0" w:firstLine="0"/>
        <w:rPr>
          <w:rFonts w:asciiTheme="minorEastAsia" w:hAnsiTheme="minorEastAsia"/>
          <w:szCs w:val="21"/>
        </w:rPr>
      </w:pPr>
      <w:r w:rsidRPr="006C468F">
        <w:rPr>
          <w:rFonts w:asciiTheme="minorEastAsia" w:hAnsiTheme="minorEastAsia"/>
          <w:szCs w:val="21"/>
        </w:rPr>
        <w:t>组织</w:t>
      </w:r>
      <w:r w:rsidRPr="006C468F">
        <w:rPr>
          <w:rFonts w:asciiTheme="minorEastAsia" w:hAnsiTheme="minorEastAsia" w:hint="eastAsia"/>
          <w:szCs w:val="21"/>
        </w:rPr>
        <w:t>或者参与本单位安全生产教育和培训</w:t>
      </w:r>
    </w:p>
    <w:p w:rsidR="007204F7" w:rsidRPr="006C468F" w:rsidRDefault="007204F7" w:rsidP="006C468F">
      <w:pPr>
        <w:pStyle w:val="a3"/>
        <w:numPr>
          <w:ilvl w:val="0"/>
          <w:numId w:val="8"/>
        </w:numPr>
        <w:spacing w:line="360" w:lineRule="auto"/>
        <w:ind w:firstLineChars="0" w:firstLine="0"/>
        <w:rPr>
          <w:rFonts w:asciiTheme="minorEastAsia" w:hAnsiTheme="minorEastAsia"/>
          <w:szCs w:val="21"/>
        </w:rPr>
      </w:pPr>
      <w:r w:rsidRPr="006C468F">
        <w:rPr>
          <w:rFonts w:asciiTheme="minorEastAsia" w:hAnsiTheme="minorEastAsia" w:hint="eastAsia"/>
          <w:szCs w:val="21"/>
        </w:rPr>
        <w:t>保证本单位安全生产投入的有效实施</w:t>
      </w:r>
    </w:p>
    <w:p w:rsidR="007204F7" w:rsidRPr="006C468F" w:rsidRDefault="007204F7" w:rsidP="006C468F">
      <w:pPr>
        <w:pStyle w:val="a3"/>
        <w:numPr>
          <w:ilvl w:val="0"/>
          <w:numId w:val="8"/>
        </w:numPr>
        <w:spacing w:line="360" w:lineRule="auto"/>
        <w:ind w:firstLineChars="0" w:firstLine="0"/>
        <w:rPr>
          <w:rFonts w:asciiTheme="minorEastAsia" w:hAnsiTheme="minorEastAsia"/>
          <w:szCs w:val="21"/>
        </w:rPr>
      </w:pPr>
      <w:r w:rsidRPr="006C468F">
        <w:rPr>
          <w:rFonts w:asciiTheme="minorEastAsia" w:hAnsiTheme="minorEastAsia" w:hint="eastAsia"/>
          <w:szCs w:val="21"/>
        </w:rPr>
        <w:t>督促落实本单位重大危险源的安全管理措施</w:t>
      </w:r>
    </w:p>
    <w:p w:rsidR="007204F7" w:rsidRPr="006C468F" w:rsidRDefault="007204F7" w:rsidP="006C468F">
      <w:pPr>
        <w:pStyle w:val="a3"/>
        <w:numPr>
          <w:ilvl w:val="0"/>
          <w:numId w:val="8"/>
        </w:numPr>
        <w:spacing w:line="360" w:lineRule="auto"/>
        <w:ind w:firstLineChars="0" w:firstLine="0"/>
        <w:rPr>
          <w:rFonts w:asciiTheme="minorEastAsia" w:hAnsiTheme="minorEastAsia"/>
          <w:szCs w:val="21"/>
        </w:rPr>
      </w:pPr>
      <w:r w:rsidRPr="006C468F">
        <w:rPr>
          <w:rFonts w:asciiTheme="minorEastAsia" w:hAnsiTheme="minorEastAsia" w:hint="eastAsia"/>
          <w:szCs w:val="21"/>
        </w:rPr>
        <w:t>制止和纠正违章指挥、强令冒险作业、违反操作规程的作为</w:t>
      </w:r>
    </w:p>
    <w:p w:rsidR="007204F7" w:rsidRPr="006C468F" w:rsidRDefault="007B7547" w:rsidP="006C468F">
      <w:pPr>
        <w:pStyle w:val="a3"/>
        <w:numPr>
          <w:ilvl w:val="0"/>
          <w:numId w:val="9"/>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关于生产经营场所出租情况下安全生产责任，下列叙述不正确的是（   </w:t>
      </w:r>
      <w:r w:rsidR="007A22CC" w:rsidRPr="006C468F">
        <w:rPr>
          <w:rFonts w:asciiTheme="minorEastAsia" w:hAnsiTheme="minorEastAsia" w:hint="eastAsia"/>
          <w:szCs w:val="21"/>
        </w:rPr>
        <w:t>D</w:t>
      </w:r>
      <w:r w:rsidRPr="006C468F">
        <w:rPr>
          <w:rFonts w:asciiTheme="minorEastAsia" w:hAnsiTheme="minorEastAsia" w:hint="eastAsia"/>
          <w:szCs w:val="21"/>
        </w:rPr>
        <w:t xml:space="preserve">  ）。</w:t>
      </w:r>
    </w:p>
    <w:p w:rsidR="007B7547" w:rsidRPr="006C468F" w:rsidRDefault="007B7547" w:rsidP="006C468F">
      <w:pPr>
        <w:pStyle w:val="a3"/>
        <w:numPr>
          <w:ilvl w:val="0"/>
          <w:numId w:val="10"/>
        </w:numPr>
        <w:spacing w:line="360" w:lineRule="auto"/>
        <w:ind w:firstLineChars="0" w:firstLine="0"/>
        <w:rPr>
          <w:rFonts w:asciiTheme="minorEastAsia" w:hAnsiTheme="minorEastAsia"/>
          <w:szCs w:val="21"/>
        </w:rPr>
      </w:pPr>
      <w:r w:rsidRPr="006C468F">
        <w:rPr>
          <w:rFonts w:asciiTheme="minorEastAsia" w:hAnsiTheme="minorEastAsia"/>
          <w:szCs w:val="21"/>
        </w:rPr>
        <w:t>生产</w:t>
      </w:r>
      <w:r w:rsidRPr="006C468F">
        <w:rPr>
          <w:rFonts w:asciiTheme="minorEastAsia" w:hAnsiTheme="minorEastAsia" w:hint="eastAsia"/>
          <w:szCs w:val="21"/>
        </w:rPr>
        <w:t>经营单位不得将生产经营场所出租给不具备安全生产条件的单位或者个人</w:t>
      </w:r>
    </w:p>
    <w:p w:rsidR="007B7547" w:rsidRPr="006C468F" w:rsidRDefault="007B7547" w:rsidP="006C468F">
      <w:pPr>
        <w:pStyle w:val="a3"/>
        <w:numPr>
          <w:ilvl w:val="0"/>
          <w:numId w:val="10"/>
        </w:numPr>
        <w:spacing w:line="360" w:lineRule="auto"/>
        <w:ind w:firstLineChars="0" w:firstLine="0"/>
        <w:rPr>
          <w:rFonts w:asciiTheme="minorEastAsia" w:hAnsiTheme="minorEastAsia"/>
          <w:szCs w:val="21"/>
        </w:rPr>
      </w:pPr>
      <w:r w:rsidRPr="006C468F">
        <w:rPr>
          <w:rFonts w:asciiTheme="minorEastAsia" w:hAnsiTheme="minorEastAsia" w:hint="eastAsia"/>
          <w:szCs w:val="21"/>
        </w:rPr>
        <w:t>生产经营场所出租给其他单位的，应当与承租单位签订专门的安全生产管理协</w:t>
      </w:r>
      <w:r w:rsidRPr="006C468F">
        <w:rPr>
          <w:rFonts w:asciiTheme="minorEastAsia" w:hAnsiTheme="minorEastAsia" w:hint="eastAsia"/>
          <w:szCs w:val="21"/>
        </w:rPr>
        <w:lastRenderedPageBreak/>
        <w:t>议</w:t>
      </w:r>
    </w:p>
    <w:p w:rsidR="007B7547" w:rsidRPr="006C468F" w:rsidRDefault="007B7547" w:rsidP="006C468F">
      <w:pPr>
        <w:pStyle w:val="a3"/>
        <w:numPr>
          <w:ilvl w:val="0"/>
          <w:numId w:val="10"/>
        </w:numPr>
        <w:spacing w:line="360" w:lineRule="auto"/>
        <w:ind w:firstLineChars="0" w:firstLine="0"/>
        <w:rPr>
          <w:rFonts w:asciiTheme="minorEastAsia" w:hAnsiTheme="minorEastAsia"/>
          <w:szCs w:val="21"/>
        </w:rPr>
      </w:pPr>
      <w:r w:rsidRPr="006C468F">
        <w:rPr>
          <w:rFonts w:asciiTheme="minorEastAsia" w:hAnsiTheme="minorEastAsia" w:hint="eastAsia"/>
          <w:szCs w:val="21"/>
        </w:rPr>
        <w:t>生产经营单位与承租单位在租赁合同中可以约定各自的安全生产管理职责</w:t>
      </w:r>
    </w:p>
    <w:p w:rsidR="007B7547" w:rsidRPr="006C468F" w:rsidRDefault="007B7547" w:rsidP="006C468F">
      <w:pPr>
        <w:pStyle w:val="a3"/>
        <w:numPr>
          <w:ilvl w:val="0"/>
          <w:numId w:val="10"/>
        </w:numPr>
        <w:spacing w:line="360" w:lineRule="auto"/>
        <w:ind w:firstLineChars="0" w:firstLine="0"/>
        <w:rPr>
          <w:rFonts w:asciiTheme="minorEastAsia" w:hAnsiTheme="minorEastAsia"/>
          <w:szCs w:val="21"/>
        </w:rPr>
      </w:pPr>
      <w:r w:rsidRPr="006C468F">
        <w:rPr>
          <w:rFonts w:asciiTheme="minorEastAsia" w:hAnsiTheme="minorEastAsia" w:hint="eastAsia"/>
          <w:szCs w:val="21"/>
        </w:rPr>
        <w:t>承租单位对生产经营场所的安全生产工作统一协调、管理</w:t>
      </w:r>
    </w:p>
    <w:p w:rsidR="007B7547" w:rsidRPr="006C468F" w:rsidRDefault="007B7547" w:rsidP="006C468F">
      <w:pPr>
        <w:pStyle w:val="a3"/>
        <w:numPr>
          <w:ilvl w:val="0"/>
          <w:numId w:val="11"/>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某工程事故造成3人死亡，10人重伤，直接经济损失达2000万元，根据《生产安全事故报告和调查处理条例》，该事故等级为 （   </w:t>
      </w:r>
      <w:r w:rsidR="007A22CC" w:rsidRPr="006C468F">
        <w:rPr>
          <w:rFonts w:asciiTheme="minorEastAsia" w:hAnsiTheme="minorEastAsia" w:hint="eastAsia"/>
          <w:szCs w:val="21"/>
        </w:rPr>
        <w:t>C</w:t>
      </w:r>
      <w:r w:rsidRPr="006C468F">
        <w:rPr>
          <w:rFonts w:asciiTheme="minorEastAsia" w:hAnsiTheme="minorEastAsia" w:hint="eastAsia"/>
          <w:szCs w:val="21"/>
        </w:rPr>
        <w:t xml:space="preserve">  ）。</w:t>
      </w:r>
    </w:p>
    <w:p w:rsidR="007B7547" w:rsidRPr="006C468F" w:rsidRDefault="007B7547" w:rsidP="006C468F">
      <w:pPr>
        <w:pStyle w:val="a3"/>
        <w:numPr>
          <w:ilvl w:val="0"/>
          <w:numId w:val="12"/>
        </w:numPr>
        <w:spacing w:line="360" w:lineRule="auto"/>
        <w:ind w:firstLineChars="0" w:firstLine="0"/>
        <w:rPr>
          <w:rFonts w:asciiTheme="minorEastAsia" w:hAnsiTheme="minorEastAsia"/>
          <w:szCs w:val="21"/>
        </w:rPr>
      </w:pPr>
      <w:r w:rsidRPr="006C468F">
        <w:rPr>
          <w:rFonts w:asciiTheme="minorEastAsia" w:hAnsiTheme="minorEastAsia" w:hint="eastAsia"/>
          <w:szCs w:val="21"/>
        </w:rPr>
        <w:t>特别重大事故</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B. 重大事故</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C. 较大事故</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 一般事故</w:t>
      </w:r>
    </w:p>
    <w:p w:rsidR="007B7547" w:rsidRPr="006C468F" w:rsidRDefault="007B7547" w:rsidP="006C468F">
      <w:pPr>
        <w:pStyle w:val="a3"/>
        <w:numPr>
          <w:ilvl w:val="0"/>
          <w:numId w:val="13"/>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根据《建设工程安全生产条例》的规定，依法对建设工程项目安全施工负责的是(   </w:t>
      </w:r>
      <w:r w:rsidR="007A22CC" w:rsidRPr="006C468F">
        <w:rPr>
          <w:rFonts w:asciiTheme="minorEastAsia" w:hAnsiTheme="minorEastAsia" w:hint="eastAsia"/>
          <w:szCs w:val="21"/>
        </w:rPr>
        <w:t>B</w:t>
      </w:r>
      <w:r w:rsidRPr="006C468F">
        <w:rPr>
          <w:rFonts w:asciiTheme="minorEastAsia" w:hAnsiTheme="minorEastAsia" w:hint="eastAsia"/>
          <w:szCs w:val="21"/>
        </w:rPr>
        <w:t xml:space="preserve">  )。</w:t>
      </w:r>
    </w:p>
    <w:p w:rsidR="007B7547" w:rsidRPr="006C468F" w:rsidRDefault="007B7547" w:rsidP="006C468F">
      <w:pPr>
        <w:pStyle w:val="a3"/>
        <w:numPr>
          <w:ilvl w:val="0"/>
          <w:numId w:val="14"/>
        </w:numPr>
        <w:spacing w:line="360" w:lineRule="auto"/>
        <w:ind w:firstLineChars="0" w:firstLine="0"/>
        <w:rPr>
          <w:rFonts w:asciiTheme="minorEastAsia" w:hAnsiTheme="minorEastAsia"/>
          <w:szCs w:val="21"/>
        </w:rPr>
      </w:pPr>
      <w:r w:rsidRPr="006C468F">
        <w:rPr>
          <w:rFonts w:asciiTheme="minorEastAsia" w:hAnsiTheme="minorEastAsia"/>
          <w:szCs w:val="21"/>
        </w:rPr>
        <w:t>施工单位的主要人</w:t>
      </w:r>
      <w:r w:rsidRPr="006C468F">
        <w:rPr>
          <w:rFonts w:asciiTheme="minorEastAsia" w:hAnsiTheme="minorEastAsia" w:hint="eastAsia"/>
          <w:szCs w:val="21"/>
        </w:rPr>
        <w:t xml:space="preserve">                            B.  施工单位的项目经理</w:t>
      </w:r>
    </w:p>
    <w:p w:rsidR="007B7547" w:rsidRPr="006C468F" w:rsidRDefault="007B7547" w:rsidP="006C468F">
      <w:pPr>
        <w:pStyle w:val="a3"/>
        <w:numPr>
          <w:ilvl w:val="0"/>
          <w:numId w:val="15"/>
        </w:numPr>
        <w:spacing w:line="360" w:lineRule="auto"/>
        <w:ind w:firstLineChars="0" w:firstLine="0"/>
        <w:rPr>
          <w:rFonts w:asciiTheme="minorEastAsia" w:hAnsiTheme="minorEastAsia"/>
          <w:szCs w:val="21"/>
        </w:rPr>
      </w:pPr>
      <w:r w:rsidRPr="006C468F">
        <w:rPr>
          <w:rFonts w:asciiTheme="minorEastAsia" w:hAnsiTheme="minorEastAsia"/>
          <w:szCs w:val="21"/>
        </w:rPr>
        <w:t>专职安全生产管理人员</w:t>
      </w:r>
      <w:r w:rsidRPr="006C468F">
        <w:rPr>
          <w:rFonts w:asciiTheme="minorEastAsia" w:hAnsiTheme="minorEastAsia" w:hint="eastAsia"/>
          <w:szCs w:val="21"/>
        </w:rPr>
        <w:t xml:space="preserve">                        D.建设单位的主要负责人</w:t>
      </w:r>
    </w:p>
    <w:p w:rsidR="007B7547" w:rsidRPr="006C468F" w:rsidRDefault="007B7547" w:rsidP="006C468F">
      <w:pPr>
        <w:pStyle w:val="a3"/>
        <w:numPr>
          <w:ilvl w:val="0"/>
          <w:numId w:val="16"/>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关于总承包单位和分包单位的安全责任，下列叙述不正确的是(  </w:t>
      </w:r>
      <w:r w:rsidR="007A22CC" w:rsidRPr="006C468F">
        <w:rPr>
          <w:rFonts w:asciiTheme="minorEastAsia" w:hAnsiTheme="minorEastAsia" w:hint="eastAsia"/>
          <w:szCs w:val="21"/>
        </w:rPr>
        <w:t>B</w:t>
      </w:r>
      <w:r w:rsidRPr="006C468F">
        <w:rPr>
          <w:rFonts w:asciiTheme="minorEastAsia" w:hAnsiTheme="minorEastAsia" w:hint="eastAsia"/>
          <w:szCs w:val="21"/>
        </w:rPr>
        <w:t xml:space="preserve">   )。</w:t>
      </w:r>
    </w:p>
    <w:p w:rsidR="007B7547" w:rsidRPr="006C468F" w:rsidRDefault="007B7547" w:rsidP="006C468F">
      <w:pPr>
        <w:pStyle w:val="a3"/>
        <w:numPr>
          <w:ilvl w:val="0"/>
          <w:numId w:val="17"/>
        </w:numPr>
        <w:spacing w:line="360" w:lineRule="auto"/>
        <w:ind w:firstLineChars="0" w:firstLine="0"/>
        <w:rPr>
          <w:rFonts w:asciiTheme="minorEastAsia" w:hAnsiTheme="minorEastAsia"/>
          <w:szCs w:val="21"/>
        </w:rPr>
      </w:pPr>
      <w:r w:rsidRPr="006C468F">
        <w:rPr>
          <w:rFonts w:asciiTheme="minorEastAsia" w:hAnsiTheme="minorEastAsia" w:hint="eastAsia"/>
          <w:szCs w:val="21"/>
        </w:rPr>
        <w:t>建设工程实行总承包的，由总承包单位对施工现场的安全生产负总责。</w:t>
      </w:r>
    </w:p>
    <w:p w:rsidR="007B7547" w:rsidRPr="006C468F" w:rsidRDefault="007B7547" w:rsidP="006C468F">
      <w:pPr>
        <w:pStyle w:val="a3"/>
        <w:numPr>
          <w:ilvl w:val="0"/>
          <w:numId w:val="17"/>
        </w:numPr>
        <w:spacing w:line="360" w:lineRule="auto"/>
        <w:ind w:firstLineChars="0" w:firstLine="0"/>
        <w:rPr>
          <w:rFonts w:asciiTheme="minorEastAsia" w:hAnsiTheme="minorEastAsia"/>
          <w:szCs w:val="21"/>
        </w:rPr>
      </w:pPr>
      <w:r w:rsidRPr="006C468F">
        <w:rPr>
          <w:rFonts w:asciiTheme="minorEastAsia" w:hAnsiTheme="minorEastAsia" w:hint="eastAsia"/>
          <w:szCs w:val="21"/>
        </w:rPr>
        <w:t>总承包单位将可以将部分主体结构的施工分包给其他单位的，分包合同中应当明确各自的安全生产方面的权利、义务。</w:t>
      </w:r>
    </w:p>
    <w:p w:rsidR="007B7547" w:rsidRPr="006C468F" w:rsidRDefault="007B7547" w:rsidP="006C468F">
      <w:pPr>
        <w:pStyle w:val="a3"/>
        <w:numPr>
          <w:ilvl w:val="0"/>
          <w:numId w:val="17"/>
        </w:numPr>
        <w:spacing w:line="360" w:lineRule="auto"/>
        <w:ind w:firstLineChars="0" w:firstLine="0"/>
        <w:rPr>
          <w:rFonts w:asciiTheme="minorEastAsia" w:hAnsiTheme="minorEastAsia"/>
          <w:szCs w:val="21"/>
        </w:rPr>
      </w:pPr>
      <w:r w:rsidRPr="006C468F">
        <w:rPr>
          <w:rFonts w:asciiTheme="minorEastAsia" w:hAnsiTheme="minorEastAsia" w:hint="eastAsia"/>
          <w:szCs w:val="21"/>
        </w:rPr>
        <w:t>总承包单位和分包单位对分包工程的安全生产承担连带责任。</w:t>
      </w:r>
    </w:p>
    <w:p w:rsidR="007B7547" w:rsidRPr="006C468F" w:rsidRDefault="007B7547" w:rsidP="006C468F">
      <w:pPr>
        <w:pStyle w:val="a3"/>
        <w:numPr>
          <w:ilvl w:val="0"/>
          <w:numId w:val="17"/>
        </w:numPr>
        <w:spacing w:line="360" w:lineRule="auto"/>
        <w:ind w:firstLineChars="0" w:firstLine="0"/>
        <w:rPr>
          <w:rFonts w:asciiTheme="minorEastAsia" w:hAnsiTheme="minorEastAsia"/>
          <w:szCs w:val="21"/>
        </w:rPr>
      </w:pPr>
      <w:r w:rsidRPr="006C468F">
        <w:rPr>
          <w:rFonts w:asciiTheme="minorEastAsia" w:hAnsiTheme="minorEastAsia" w:hint="eastAsia"/>
          <w:szCs w:val="21"/>
        </w:rPr>
        <w:t>分包单位不服从管理导致生产安全事故的，由分包单位承担主要责任。</w:t>
      </w:r>
    </w:p>
    <w:p w:rsidR="007B7547" w:rsidRPr="006C468F" w:rsidRDefault="007B7547" w:rsidP="006C468F">
      <w:pPr>
        <w:pStyle w:val="a3"/>
        <w:numPr>
          <w:ilvl w:val="0"/>
          <w:numId w:val="18"/>
        </w:numPr>
        <w:spacing w:line="360" w:lineRule="auto"/>
        <w:ind w:firstLineChars="0" w:firstLine="0"/>
        <w:rPr>
          <w:rFonts w:asciiTheme="minorEastAsia" w:hAnsiTheme="minorEastAsia"/>
          <w:szCs w:val="21"/>
        </w:rPr>
      </w:pPr>
      <w:r w:rsidRPr="006C468F">
        <w:rPr>
          <w:rFonts w:asciiTheme="minorEastAsia" w:hAnsiTheme="minorEastAsia" w:hint="eastAsia"/>
          <w:szCs w:val="21"/>
        </w:rPr>
        <w:t xml:space="preserve">《劳动合同法》的规定，用人单位自用工之日起满（  </w:t>
      </w:r>
      <w:r w:rsidR="00D54AD1" w:rsidRPr="006C468F">
        <w:rPr>
          <w:rFonts w:asciiTheme="minorEastAsia" w:hAnsiTheme="minorEastAsia" w:hint="eastAsia"/>
          <w:szCs w:val="21"/>
        </w:rPr>
        <w:t>D</w:t>
      </w:r>
      <w:r w:rsidRPr="006C468F">
        <w:rPr>
          <w:rFonts w:asciiTheme="minorEastAsia" w:hAnsiTheme="minorEastAsia" w:hint="eastAsia"/>
          <w:szCs w:val="21"/>
        </w:rPr>
        <w:t xml:space="preserve">  ）不与劳动者订立书面劳动合同的，则视为用人单位与劳动者已订立无固定期限劳动合同。</w:t>
      </w:r>
    </w:p>
    <w:p w:rsidR="007B7547" w:rsidRPr="006C468F" w:rsidRDefault="007B7547" w:rsidP="006C468F">
      <w:pPr>
        <w:pStyle w:val="a6"/>
        <w:spacing w:line="360" w:lineRule="auto"/>
        <w:ind w:left="420"/>
        <w:rPr>
          <w:rFonts w:asciiTheme="minorEastAsia" w:hAnsiTheme="minorEastAsia"/>
          <w:szCs w:val="21"/>
        </w:rPr>
      </w:pPr>
      <w:r w:rsidRPr="006C468F">
        <w:rPr>
          <w:rFonts w:asciiTheme="minorEastAsia" w:hAnsiTheme="minorEastAsia" w:hint="eastAsia"/>
          <w:szCs w:val="21"/>
        </w:rPr>
        <w:t>A.   3个月           B.   6个月           C.   9个月           D.    1年</w:t>
      </w:r>
    </w:p>
    <w:p w:rsidR="007B7547" w:rsidRPr="006C468F" w:rsidRDefault="007B7547" w:rsidP="006C468F">
      <w:pPr>
        <w:pStyle w:val="a6"/>
        <w:numPr>
          <w:ilvl w:val="0"/>
          <w:numId w:val="19"/>
        </w:numPr>
        <w:spacing w:line="360" w:lineRule="auto"/>
        <w:ind w:firstLine="0"/>
        <w:rPr>
          <w:rFonts w:asciiTheme="minorEastAsia" w:hAnsiTheme="minorEastAsia"/>
          <w:szCs w:val="21"/>
        </w:rPr>
      </w:pPr>
      <w:r w:rsidRPr="006C468F">
        <w:rPr>
          <w:rFonts w:asciiTheme="minorEastAsia" w:hAnsiTheme="minorEastAsia" w:hint="eastAsia"/>
          <w:szCs w:val="21"/>
        </w:rPr>
        <w:t xml:space="preserve">下列劳动合同条款，属于必备条款的是（    </w:t>
      </w:r>
      <w:r w:rsidR="00D54AD1" w:rsidRPr="006C468F">
        <w:rPr>
          <w:rFonts w:asciiTheme="minorEastAsia" w:hAnsiTheme="minorEastAsia" w:hint="eastAsia"/>
          <w:szCs w:val="21"/>
        </w:rPr>
        <w:t>B</w:t>
      </w:r>
      <w:r w:rsidRPr="006C468F">
        <w:rPr>
          <w:rFonts w:asciiTheme="minorEastAsia" w:hAnsiTheme="minorEastAsia" w:hint="eastAsia"/>
          <w:szCs w:val="21"/>
        </w:rPr>
        <w:t xml:space="preserve">  ）。</w:t>
      </w:r>
    </w:p>
    <w:p w:rsidR="007B7547" w:rsidRPr="006C468F" w:rsidRDefault="007B7547" w:rsidP="006C468F">
      <w:pPr>
        <w:pStyle w:val="a6"/>
        <w:spacing w:line="360" w:lineRule="auto"/>
        <w:ind w:left="420"/>
        <w:rPr>
          <w:rFonts w:asciiTheme="minorEastAsia" w:hAnsiTheme="minorEastAsia"/>
          <w:szCs w:val="21"/>
        </w:rPr>
      </w:pPr>
      <w:r w:rsidRPr="006C468F">
        <w:rPr>
          <w:rFonts w:asciiTheme="minorEastAsia" w:hAnsiTheme="minorEastAsia" w:hint="eastAsia"/>
          <w:szCs w:val="21"/>
        </w:rPr>
        <w:t>A.福利待遇            B.劳动条件           C.试用期              D.补充保险</w:t>
      </w:r>
    </w:p>
    <w:p w:rsidR="007B7547" w:rsidRPr="006C468F" w:rsidRDefault="007B7547" w:rsidP="006C468F">
      <w:pPr>
        <w:pStyle w:val="a6"/>
        <w:numPr>
          <w:ilvl w:val="0"/>
          <w:numId w:val="20"/>
        </w:numPr>
        <w:spacing w:line="360" w:lineRule="auto"/>
        <w:ind w:firstLine="0"/>
        <w:rPr>
          <w:rFonts w:asciiTheme="minorEastAsia" w:hAnsiTheme="minorEastAsia"/>
          <w:szCs w:val="21"/>
        </w:rPr>
      </w:pPr>
      <w:r w:rsidRPr="006C468F">
        <w:rPr>
          <w:rFonts w:asciiTheme="minorEastAsia" w:hAnsiTheme="minorEastAsia" w:hint="eastAsia"/>
          <w:szCs w:val="21"/>
        </w:rPr>
        <w:t>材料具有憎水性的</w:t>
      </w:r>
      <w:r w:rsidR="00AB1260">
        <w:rPr>
          <w:rFonts w:asciiTheme="minorEastAsia" w:hAnsiTheme="minorEastAsia" w:hint="eastAsia"/>
          <w:szCs w:val="21"/>
        </w:rPr>
        <w:t>根</w:t>
      </w:r>
      <w:r w:rsidRPr="006C468F">
        <w:rPr>
          <w:rFonts w:asciiTheme="minorEastAsia" w:hAnsiTheme="minorEastAsia" w:hint="eastAsia"/>
          <w:szCs w:val="21"/>
        </w:rPr>
        <w:t xml:space="preserve">本原因在于（   </w:t>
      </w:r>
      <w:r w:rsidR="00D54AD1" w:rsidRPr="006C468F">
        <w:rPr>
          <w:rFonts w:asciiTheme="minorEastAsia" w:hAnsiTheme="minorEastAsia" w:hint="eastAsia"/>
          <w:szCs w:val="21"/>
        </w:rPr>
        <w:t>B</w:t>
      </w:r>
      <w:r w:rsidRPr="006C468F">
        <w:rPr>
          <w:rFonts w:asciiTheme="minorEastAsia" w:hAnsiTheme="minorEastAsia" w:hint="eastAsia"/>
          <w:szCs w:val="21"/>
        </w:rPr>
        <w:t xml:space="preserve">  ）。</w:t>
      </w:r>
    </w:p>
    <w:p w:rsidR="007B7547" w:rsidRPr="006C468F" w:rsidRDefault="007B7547" w:rsidP="006C468F">
      <w:pPr>
        <w:pStyle w:val="a6"/>
        <w:numPr>
          <w:ilvl w:val="0"/>
          <w:numId w:val="21"/>
        </w:numPr>
        <w:spacing w:line="360" w:lineRule="auto"/>
        <w:ind w:firstLine="0"/>
        <w:rPr>
          <w:rFonts w:asciiTheme="minorEastAsia" w:hAnsiTheme="minorEastAsia"/>
          <w:szCs w:val="21"/>
        </w:rPr>
      </w:pPr>
      <w:r w:rsidRPr="006C468F">
        <w:rPr>
          <w:rFonts w:asciiTheme="minorEastAsia" w:hAnsiTheme="minorEastAsia"/>
          <w:szCs w:val="21"/>
        </w:rPr>
        <w:t>水的特性</w:t>
      </w:r>
      <w:r w:rsidRPr="006C468F">
        <w:rPr>
          <w:rFonts w:asciiTheme="minorEastAsia" w:hAnsiTheme="minorEastAsia" w:hint="eastAsia"/>
          <w:szCs w:val="21"/>
        </w:rPr>
        <w:t xml:space="preserve">                                 B.  材料的分子结构</w:t>
      </w:r>
    </w:p>
    <w:p w:rsidR="007B7547" w:rsidRPr="006C468F" w:rsidRDefault="007B7547" w:rsidP="006C468F">
      <w:pPr>
        <w:pStyle w:val="a6"/>
        <w:numPr>
          <w:ilvl w:val="0"/>
          <w:numId w:val="22"/>
        </w:numPr>
        <w:spacing w:line="360" w:lineRule="auto"/>
        <w:ind w:firstLine="0"/>
        <w:rPr>
          <w:rFonts w:asciiTheme="minorEastAsia" w:hAnsiTheme="minorEastAsia"/>
          <w:szCs w:val="21"/>
        </w:rPr>
      </w:pPr>
      <w:r w:rsidRPr="006C468F">
        <w:rPr>
          <w:rFonts w:asciiTheme="minorEastAsia" w:hAnsiTheme="minorEastAsia"/>
          <w:szCs w:val="21"/>
        </w:rPr>
        <w:t>气候特征</w:t>
      </w:r>
      <w:r w:rsidRPr="006C468F">
        <w:rPr>
          <w:rFonts w:asciiTheme="minorEastAsia" w:hAnsiTheme="minorEastAsia" w:hint="eastAsia"/>
          <w:szCs w:val="21"/>
        </w:rPr>
        <w:t xml:space="preserve">                                 C.  地理环境因素</w:t>
      </w:r>
    </w:p>
    <w:p w:rsidR="007B7547" w:rsidRPr="006C468F" w:rsidRDefault="007B7547" w:rsidP="006C468F">
      <w:pPr>
        <w:pStyle w:val="a6"/>
        <w:numPr>
          <w:ilvl w:val="0"/>
          <w:numId w:val="23"/>
        </w:numPr>
        <w:spacing w:line="360" w:lineRule="auto"/>
        <w:ind w:firstLine="0"/>
        <w:rPr>
          <w:rFonts w:asciiTheme="minorEastAsia" w:hAnsiTheme="minorEastAsia"/>
          <w:szCs w:val="21"/>
        </w:rPr>
      </w:pPr>
      <w:r w:rsidRPr="006C468F">
        <w:rPr>
          <w:rFonts w:asciiTheme="minorEastAsia" w:hAnsiTheme="minorEastAsia" w:hint="eastAsia"/>
          <w:szCs w:val="21"/>
        </w:rPr>
        <w:t xml:space="preserve">用沸腾煮法检验水泥体积安定性，只能检查出（   </w:t>
      </w:r>
      <w:r w:rsidR="00D54AD1" w:rsidRPr="006C468F">
        <w:rPr>
          <w:rFonts w:asciiTheme="minorEastAsia" w:hAnsiTheme="minorEastAsia" w:hint="eastAsia"/>
          <w:szCs w:val="21"/>
        </w:rPr>
        <w:t>A</w:t>
      </w:r>
      <w:r w:rsidRPr="006C468F">
        <w:rPr>
          <w:rFonts w:asciiTheme="minorEastAsia" w:hAnsiTheme="minorEastAsia" w:hint="eastAsia"/>
          <w:szCs w:val="21"/>
        </w:rPr>
        <w:t xml:space="preserve">   ）的影响。</w:t>
      </w:r>
    </w:p>
    <w:p w:rsidR="007B7547" w:rsidRPr="006C468F" w:rsidRDefault="005E7DCB" w:rsidP="006C468F">
      <w:pPr>
        <w:pStyle w:val="a6"/>
        <w:spacing w:line="360" w:lineRule="auto"/>
        <w:ind w:left="420"/>
        <w:rPr>
          <w:rFonts w:asciiTheme="minorEastAsia" w:hAnsiTheme="minorEastAsia"/>
          <w:szCs w:val="21"/>
        </w:rPr>
      </w:pPr>
      <w:r w:rsidRPr="006C468F">
        <w:rPr>
          <w:rFonts w:asciiTheme="minorEastAsia" w:hAnsiTheme="minorEastAsia" w:hint="eastAsia"/>
          <w:szCs w:val="21"/>
        </w:rPr>
        <w:t>A. 游离</w:t>
      </w:r>
      <w:proofErr w:type="spellStart"/>
      <w:r w:rsidRPr="006C468F">
        <w:rPr>
          <w:rFonts w:asciiTheme="minorEastAsia" w:hAnsiTheme="minorEastAsia" w:hint="eastAsia"/>
          <w:szCs w:val="21"/>
        </w:rPr>
        <w:t>CaO</w:t>
      </w:r>
      <w:proofErr w:type="spellEnd"/>
      <w:r w:rsidRPr="006C468F">
        <w:rPr>
          <w:rFonts w:asciiTheme="minorEastAsia" w:hAnsiTheme="minorEastAsia" w:hint="eastAsia"/>
          <w:szCs w:val="21"/>
        </w:rPr>
        <w:t xml:space="preserve">            B.游离</w:t>
      </w:r>
      <w:proofErr w:type="spellStart"/>
      <w:r w:rsidRPr="006C468F">
        <w:rPr>
          <w:rFonts w:asciiTheme="minorEastAsia" w:hAnsiTheme="minorEastAsia" w:hint="eastAsia"/>
          <w:szCs w:val="21"/>
        </w:rPr>
        <w:t>MgO</w:t>
      </w:r>
      <w:proofErr w:type="spellEnd"/>
      <w:r w:rsidRPr="006C468F">
        <w:rPr>
          <w:rFonts w:asciiTheme="minorEastAsia" w:hAnsiTheme="minorEastAsia" w:hint="eastAsia"/>
          <w:szCs w:val="21"/>
        </w:rPr>
        <w:t xml:space="preserve">             C.石膏          D.Ca(OH)</w:t>
      </w:r>
      <w:r w:rsidRPr="006C468F">
        <w:rPr>
          <w:rFonts w:asciiTheme="minorEastAsia" w:hAnsiTheme="minorEastAsia" w:hint="eastAsia"/>
          <w:szCs w:val="21"/>
          <w:vertAlign w:val="subscript"/>
        </w:rPr>
        <w:t>2</w:t>
      </w:r>
    </w:p>
    <w:p w:rsidR="005E7DCB" w:rsidRPr="006C468F" w:rsidRDefault="005E7DCB" w:rsidP="006C468F">
      <w:pPr>
        <w:pStyle w:val="a6"/>
        <w:numPr>
          <w:ilvl w:val="0"/>
          <w:numId w:val="24"/>
        </w:numPr>
        <w:spacing w:line="360" w:lineRule="auto"/>
        <w:ind w:firstLine="0"/>
        <w:rPr>
          <w:rFonts w:asciiTheme="minorEastAsia" w:hAnsiTheme="minorEastAsia"/>
          <w:szCs w:val="21"/>
        </w:rPr>
      </w:pPr>
      <w:r w:rsidRPr="006C468F">
        <w:rPr>
          <w:rFonts w:asciiTheme="minorEastAsia" w:hAnsiTheme="minorEastAsia" w:hint="eastAsia"/>
          <w:szCs w:val="21"/>
        </w:rPr>
        <w:t>配置C25现浇钢筋水泥混凝</w:t>
      </w:r>
      <w:r w:rsidR="00AB1260">
        <w:rPr>
          <w:rFonts w:asciiTheme="minorEastAsia" w:hAnsiTheme="minorEastAsia" w:hint="eastAsia"/>
          <w:szCs w:val="21"/>
        </w:rPr>
        <w:t>土</w:t>
      </w:r>
      <w:r w:rsidRPr="006C468F">
        <w:rPr>
          <w:rFonts w:asciiTheme="minorEastAsia" w:hAnsiTheme="minorEastAsia" w:hint="eastAsia"/>
          <w:szCs w:val="21"/>
        </w:rPr>
        <w:t xml:space="preserve">梁，断面尺寸为200X500，钢筋直径为20mm,钢筋间距最小中心距为80mm,石子工称粒级宜选择（  </w:t>
      </w:r>
      <w:r w:rsidR="00D54AD1" w:rsidRPr="006C468F">
        <w:rPr>
          <w:rFonts w:asciiTheme="minorEastAsia" w:hAnsiTheme="minorEastAsia" w:hint="eastAsia"/>
          <w:szCs w:val="21"/>
        </w:rPr>
        <w:t>B</w:t>
      </w:r>
      <w:r w:rsidRPr="006C468F">
        <w:rPr>
          <w:rFonts w:asciiTheme="minorEastAsia" w:hAnsiTheme="minorEastAsia" w:hint="eastAsia"/>
          <w:szCs w:val="21"/>
        </w:rPr>
        <w:t xml:space="preserve">  ）。</w:t>
      </w:r>
    </w:p>
    <w:p w:rsidR="005E7DCB" w:rsidRPr="006C468F" w:rsidRDefault="006C468F" w:rsidP="006C468F">
      <w:pPr>
        <w:pStyle w:val="a6"/>
        <w:numPr>
          <w:ilvl w:val="0"/>
          <w:numId w:val="25"/>
        </w:numPr>
        <w:spacing w:line="360" w:lineRule="auto"/>
        <w:ind w:firstLine="0"/>
        <w:rPr>
          <w:rFonts w:asciiTheme="minorEastAsia" w:hAnsiTheme="minorEastAsia"/>
          <w:szCs w:val="21"/>
        </w:rPr>
      </w:pPr>
      <w:r>
        <w:rPr>
          <w:rFonts w:asciiTheme="minorEastAsia" w:hAnsiTheme="minorEastAsia" w:hint="eastAsia"/>
          <w:szCs w:val="21"/>
        </w:rPr>
        <w:t xml:space="preserve">5~31.5           B.  5~40           </w:t>
      </w:r>
      <w:r w:rsidR="005E7DCB" w:rsidRPr="006C468F">
        <w:rPr>
          <w:rFonts w:asciiTheme="minorEastAsia" w:hAnsiTheme="minorEastAsia" w:hint="eastAsia"/>
          <w:szCs w:val="21"/>
        </w:rPr>
        <w:t xml:space="preserve"> C.  5~60             D.  20~40</w:t>
      </w:r>
    </w:p>
    <w:p w:rsidR="005E7DCB" w:rsidRPr="006C468F" w:rsidRDefault="005E7DCB" w:rsidP="006C468F">
      <w:pPr>
        <w:pStyle w:val="a6"/>
        <w:numPr>
          <w:ilvl w:val="0"/>
          <w:numId w:val="26"/>
        </w:numPr>
        <w:spacing w:line="360" w:lineRule="auto"/>
        <w:ind w:firstLine="0"/>
        <w:rPr>
          <w:rFonts w:asciiTheme="minorEastAsia" w:hAnsiTheme="minorEastAsia"/>
          <w:szCs w:val="21"/>
        </w:rPr>
      </w:pPr>
      <w:r w:rsidRPr="006C468F">
        <w:rPr>
          <w:rFonts w:asciiTheme="minorEastAsia" w:hAnsiTheme="minorEastAsia" w:hint="eastAsia"/>
          <w:szCs w:val="21"/>
        </w:rPr>
        <w:t xml:space="preserve">烧结普通砖的标准尺寸为（   </w:t>
      </w:r>
      <w:r w:rsidR="00D54AD1" w:rsidRPr="006C468F">
        <w:rPr>
          <w:rFonts w:asciiTheme="minorEastAsia" w:hAnsiTheme="minorEastAsia" w:hint="eastAsia"/>
          <w:szCs w:val="21"/>
        </w:rPr>
        <w:t>A</w:t>
      </w:r>
      <w:r w:rsidRPr="006C468F">
        <w:rPr>
          <w:rFonts w:asciiTheme="minorEastAsia" w:hAnsiTheme="minorEastAsia" w:hint="eastAsia"/>
          <w:szCs w:val="21"/>
        </w:rPr>
        <w:t xml:space="preserve">   ）mm</w:t>
      </w:r>
      <w:r w:rsidR="00AB1260">
        <w:rPr>
          <w:rFonts w:asciiTheme="minorEastAsia" w:hAnsiTheme="minorEastAsia" w:hint="eastAsia"/>
          <w:szCs w:val="21"/>
          <w:vertAlign w:val="superscript"/>
        </w:rPr>
        <w:t>3</w:t>
      </w:r>
      <w:r w:rsidR="00AB1260">
        <w:rPr>
          <w:rFonts w:asciiTheme="minorEastAsia" w:hAnsiTheme="minorEastAsia" w:hint="eastAsia"/>
          <w:szCs w:val="21"/>
        </w:rPr>
        <w:t>.</w:t>
      </w:r>
    </w:p>
    <w:p w:rsidR="005E7DCB" w:rsidRPr="006C468F" w:rsidRDefault="005E7DCB" w:rsidP="006C468F">
      <w:pPr>
        <w:pStyle w:val="a6"/>
        <w:numPr>
          <w:ilvl w:val="0"/>
          <w:numId w:val="27"/>
        </w:numPr>
        <w:spacing w:line="360" w:lineRule="auto"/>
        <w:ind w:firstLine="0"/>
        <w:rPr>
          <w:rFonts w:asciiTheme="minorEastAsia" w:hAnsiTheme="minorEastAsia"/>
          <w:szCs w:val="21"/>
        </w:rPr>
      </w:pPr>
      <w:r w:rsidRPr="006C468F">
        <w:rPr>
          <w:rFonts w:asciiTheme="minorEastAsia" w:hAnsiTheme="minorEastAsia" w:hint="eastAsia"/>
          <w:szCs w:val="21"/>
        </w:rPr>
        <w:lastRenderedPageBreak/>
        <w:t>240x</w:t>
      </w:r>
      <w:r w:rsidR="006C468F">
        <w:rPr>
          <w:rFonts w:asciiTheme="minorEastAsia" w:hAnsiTheme="minorEastAsia" w:hint="eastAsia"/>
          <w:szCs w:val="21"/>
        </w:rPr>
        <w:t xml:space="preserve">115x53      B.  240x115x90   </w:t>
      </w:r>
      <w:r w:rsidRPr="006C468F">
        <w:rPr>
          <w:rFonts w:asciiTheme="minorEastAsia" w:hAnsiTheme="minorEastAsia" w:hint="eastAsia"/>
          <w:szCs w:val="21"/>
        </w:rPr>
        <w:t xml:space="preserve"> </w:t>
      </w:r>
      <w:r w:rsidR="006C468F">
        <w:rPr>
          <w:rFonts w:asciiTheme="minorEastAsia" w:hAnsiTheme="minorEastAsia" w:hint="eastAsia"/>
          <w:szCs w:val="21"/>
        </w:rPr>
        <w:t xml:space="preserve">C.  240X120X60  </w:t>
      </w:r>
      <w:r w:rsidRPr="006C468F">
        <w:rPr>
          <w:rFonts w:asciiTheme="minorEastAsia" w:hAnsiTheme="minorEastAsia" w:hint="eastAsia"/>
          <w:szCs w:val="21"/>
        </w:rPr>
        <w:t xml:space="preserve">   D.  240X115X55</w:t>
      </w:r>
    </w:p>
    <w:p w:rsidR="005E7DCB" w:rsidRPr="006C468F" w:rsidRDefault="009B7F2B" w:rsidP="006C468F">
      <w:pPr>
        <w:pStyle w:val="a6"/>
        <w:numPr>
          <w:ilvl w:val="0"/>
          <w:numId w:val="28"/>
        </w:numPr>
        <w:spacing w:line="360" w:lineRule="auto"/>
        <w:ind w:firstLine="0"/>
        <w:rPr>
          <w:rFonts w:asciiTheme="minorEastAsia" w:hAnsiTheme="minorEastAsia"/>
          <w:szCs w:val="21"/>
        </w:rPr>
      </w:pPr>
      <w:r w:rsidRPr="006C468F">
        <w:rPr>
          <w:rFonts w:asciiTheme="minorEastAsia" w:hAnsiTheme="minorEastAsia" w:hint="eastAsia"/>
          <w:szCs w:val="21"/>
        </w:rPr>
        <w:t>空心率（ B  ）的砌块为实心砌块。</w:t>
      </w:r>
    </w:p>
    <w:p w:rsidR="009B7F2B" w:rsidRPr="006C468F" w:rsidRDefault="009B7F2B" w:rsidP="006C468F">
      <w:pPr>
        <w:pStyle w:val="a6"/>
        <w:numPr>
          <w:ilvl w:val="0"/>
          <w:numId w:val="29"/>
        </w:numPr>
        <w:spacing w:line="360" w:lineRule="auto"/>
        <w:ind w:firstLine="0"/>
        <w:rPr>
          <w:rFonts w:asciiTheme="minorEastAsia" w:hAnsiTheme="minorEastAsia"/>
          <w:szCs w:val="21"/>
        </w:rPr>
      </w:pPr>
      <w:r w:rsidRPr="006C468F">
        <w:rPr>
          <w:rFonts w:asciiTheme="minorEastAsia" w:hAnsiTheme="minorEastAsia"/>
          <w:szCs w:val="21"/>
        </w:rPr>
        <w:t>≥25%            B.  ﹤25%           C.  ≤30%            D.  ＞30%</w:t>
      </w:r>
    </w:p>
    <w:p w:rsidR="009B7F2B" w:rsidRPr="006C468F" w:rsidRDefault="009B7F2B" w:rsidP="006C468F">
      <w:pPr>
        <w:pStyle w:val="a6"/>
        <w:numPr>
          <w:ilvl w:val="0"/>
          <w:numId w:val="30"/>
        </w:numPr>
        <w:spacing w:line="360" w:lineRule="auto"/>
        <w:ind w:firstLine="0"/>
        <w:rPr>
          <w:rFonts w:asciiTheme="minorEastAsia" w:hAnsiTheme="minorEastAsia"/>
          <w:szCs w:val="21"/>
        </w:rPr>
      </w:pPr>
      <w:r w:rsidRPr="006C468F">
        <w:rPr>
          <w:rFonts w:asciiTheme="minorEastAsia" w:hAnsiTheme="minorEastAsia" w:hint="eastAsia"/>
          <w:szCs w:val="21"/>
        </w:rPr>
        <w:t>下列各项中，具有良好的隔热性能，可避免暖房效应，节约室内降温空调的能源消耗，并具有单项透视性的是（  A  ）。</w:t>
      </w:r>
    </w:p>
    <w:p w:rsidR="009B7F2B" w:rsidRPr="006C468F" w:rsidRDefault="009B7F2B" w:rsidP="006C468F">
      <w:pPr>
        <w:pStyle w:val="a6"/>
        <w:numPr>
          <w:ilvl w:val="0"/>
          <w:numId w:val="31"/>
        </w:numPr>
        <w:spacing w:line="360" w:lineRule="auto"/>
        <w:ind w:firstLine="0"/>
        <w:rPr>
          <w:rFonts w:asciiTheme="minorEastAsia" w:hAnsiTheme="minorEastAsia"/>
          <w:szCs w:val="21"/>
        </w:rPr>
      </w:pPr>
      <w:r w:rsidRPr="006C468F">
        <w:rPr>
          <w:rFonts w:asciiTheme="minorEastAsia" w:hAnsiTheme="minorEastAsia" w:hint="eastAsia"/>
          <w:szCs w:val="21"/>
        </w:rPr>
        <w:t>阳光控制镀膜玻璃                    B. 低辐射镀膜玻璃</w:t>
      </w:r>
    </w:p>
    <w:p w:rsidR="009B7F2B" w:rsidRPr="006C468F" w:rsidRDefault="009B7F2B" w:rsidP="006C468F">
      <w:pPr>
        <w:pStyle w:val="a6"/>
        <w:numPr>
          <w:ilvl w:val="0"/>
          <w:numId w:val="32"/>
        </w:numPr>
        <w:spacing w:line="360" w:lineRule="auto"/>
        <w:ind w:firstLine="0"/>
        <w:rPr>
          <w:rFonts w:asciiTheme="minorEastAsia" w:hAnsiTheme="minorEastAsia"/>
          <w:szCs w:val="21"/>
        </w:rPr>
      </w:pPr>
      <w:r w:rsidRPr="006C468F">
        <w:rPr>
          <w:rFonts w:asciiTheme="minorEastAsia" w:hAnsiTheme="minorEastAsia" w:hint="eastAsia"/>
          <w:szCs w:val="21"/>
        </w:rPr>
        <w:t>中空玻璃                            D.着色玻璃</w:t>
      </w:r>
    </w:p>
    <w:p w:rsidR="009B7F2B" w:rsidRPr="006C468F" w:rsidRDefault="009B7F2B" w:rsidP="006C468F">
      <w:pPr>
        <w:pStyle w:val="a6"/>
        <w:numPr>
          <w:ilvl w:val="0"/>
          <w:numId w:val="33"/>
        </w:numPr>
        <w:spacing w:line="360" w:lineRule="auto"/>
        <w:ind w:firstLine="0"/>
        <w:rPr>
          <w:rFonts w:asciiTheme="minorEastAsia" w:hAnsiTheme="minorEastAsia"/>
          <w:szCs w:val="21"/>
        </w:rPr>
      </w:pPr>
      <w:r w:rsidRPr="006C468F">
        <w:rPr>
          <w:rFonts w:asciiTheme="minorEastAsia" w:hAnsiTheme="minorEastAsia" w:hint="eastAsia"/>
          <w:szCs w:val="21"/>
        </w:rPr>
        <w:t>形体的一个视图可以反映形体相应的两个方向的尺度。俯视图反映形体的（  A  ）方向的尺度。</w:t>
      </w:r>
    </w:p>
    <w:p w:rsidR="009B7F2B" w:rsidRPr="006C468F" w:rsidRDefault="009B7F2B" w:rsidP="006C468F">
      <w:pPr>
        <w:pStyle w:val="a6"/>
        <w:numPr>
          <w:ilvl w:val="0"/>
          <w:numId w:val="34"/>
        </w:numPr>
        <w:spacing w:line="360" w:lineRule="auto"/>
        <w:ind w:firstLine="0"/>
        <w:rPr>
          <w:rFonts w:asciiTheme="minorEastAsia" w:hAnsiTheme="minorEastAsia"/>
          <w:szCs w:val="21"/>
        </w:rPr>
      </w:pPr>
      <w:r w:rsidRPr="006C468F">
        <w:rPr>
          <w:rFonts w:asciiTheme="minorEastAsia" w:hAnsiTheme="minorEastAsia" w:hint="eastAsia"/>
          <w:szCs w:val="21"/>
        </w:rPr>
        <w:t>长度和宽度        B.高度和宽度        C.长度和高度        D.高度</w:t>
      </w:r>
    </w:p>
    <w:p w:rsidR="009B7F2B" w:rsidRPr="006C468F" w:rsidRDefault="009B7F2B" w:rsidP="006C468F">
      <w:pPr>
        <w:pStyle w:val="a6"/>
        <w:numPr>
          <w:ilvl w:val="0"/>
          <w:numId w:val="35"/>
        </w:numPr>
        <w:spacing w:line="360" w:lineRule="auto"/>
        <w:ind w:firstLine="0"/>
        <w:rPr>
          <w:rFonts w:asciiTheme="minorEastAsia" w:hAnsiTheme="minorEastAsia"/>
          <w:szCs w:val="21"/>
        </w:rPr>
      </w:pPr>
      <w:r w:rsidRPr="006C468F">
        <w:rPr>
          <w:rFonts w:asciiTheme="minorEastAsia" w:hAnsiTheme="minorEastAsia" w:hint="eastAsia"/>
          <w:szCs w:val="21"/>
        </w:rPr>
        <w:t>多层构造说明如层次为横向排序，则由上至下的说明顺序应与（ D  ）的层次相互一致。</w:t>
      </w:r>
    </w:p>
    <w:p w:rsidR="009B7F2B" w:rsidRPr="006C468F" w:rsidRDefault="009B7F2B" w:rsidP="006C468F">
      <w:pPr>
        <w:pStyle w:val="a6"/>
        <w:numPr>
          <w:ilvl w:val="0"/>
          <w:numId w:val="36"/>
        </w:numPr>
        <w:spacing w:line="360" w:lineRule="auto"/>
        <w:ind w:firstLine="0"/>
        <w:rPr>
          <w:rFonts w:asciiTheme="minorEastAsia" w:hAnsiTheme="minorEastAsia"/>
          <w:szCs w:val="21"/>
        </w:rPr>
      </w:pPr>
      <w:r w:rsidRPr="006C468F">
        <w:rPr>
          <w:rFonts w:asciiTheme="minorEastAsia" w:hAnsiTheme="minorEastAsia" w:hint="eastAsia"/>
          <w:szCs w:val="21"/>
        </w:rPr>
        <w:t>右至左            B.上至下            C.前至后            D.左至右</w:t>
      </w:r>
    </w:p>
    <w:p w:rsidR="009B7F2B" w:rsidRPr="006C468F" w:rsidRDefault="009B7F2B" w:rsidP="006C468F">
      <w:pPr>
        <w:pStyle w:val="a6"/>
        <w:numPr>
          <w:ilvl w:val="0"/>
          <w:numId w:val="37"/>
        </w:numPr>
        <w:spacing w:line="360" w:lineRule="auto"/>
        <w:ind w:firstLine="0"/>
        <w:rPr>
          <w:rFonts w:asciiTheme="minorEastAsia" w:hAnsiTheme="minorEastAsia"/>
          <w:szCs w:val="21"/>
        </w:rPr>
      </w:pPr>
      <w:r w:rsidRPr="006C468F">
        <w:rPr>
          <w:rFonts w:asciiTheme="minorEastAsia" w:hAnsiTheme="minorEastAsia" w:hint="eastAsia"/>
          <w:szCs w:val="21"/>
        </w:rPr>
        <w:t>建筑图样上的剖切位置线用两段粗实线绘制，长度宜为（   D  ）。</w:t>
      </w:r>
    </w:p>
    <w:p w:rsidR="009B7F2B" w:rsidRPr="006C468F" w:rsidRDefault="009B7F2B" w:rsidP="006C468F">
      <w:pPr>
        <w:pStyle w:val="a6"/>
        <w:numPr>
          <w:ilvl w:val="0"/>
          <w:numId w:val="38"/>
        </w:numPr>
        <w:spacing w:line="360" w:lineRule="auto"/>
        <w:ind w:firstLine="0"/>
        <w:rPr>
          <w:rFonts w:asciiTheme="minorEastAsia" w:hAnsiTheme="minorEastAsia"/>
          <w:szCs w:val="21"/>
        </w:rPr>
      </w:pPr>
      <w:r w:rsidRPr="006C468F">
        <w:rPr>
          <w:rFonts w:asciiTheme="minorEastAsia" w:hAnsiTheme="minorEastAsia" w:hint="eastAsia"/>
          <w:szCs w:val="21"/>
        </w:rPr>
        <w:t>3～6mm            B. 4～6mm           C. 5～8mm           D.6～10mm</w:t>
      </w:r>
    </w:p>
    <w:p w:rsidR="009B7F2B" w:rsidRPr="006C468F" w:rsidRDefault="009B7F2B" w:rsidP="006C468F">
      <w:pPr>
        <w:pStyle w:val="a6"/>
        <w:numPr>
          <w:ilvl w:val="0"/>
          <w:numId w:val="39"/>
        </w:numPr>
        <w:spacing w:line="360" w:lineRule="auto"/>
        <w:ind w:firstLine="0"/>
        <w:rPr>
          <w:rFonts w:asciiTheme="minorEastAsia" w:hAnsiTheme="minorEastAsia"/>
          <w:szCs w:val="21"/>
        </w:rPr>
      </w:pPr>
      <w:r w:rsidRPr="006C468F">
        <w:rPr>
          <w:rFonts w:asciiTheme="minorEastAsia" w:hAnsiTheme="minorEastAsia" w:hint="eastAsia"/>
          <w:szCs w:val="21"/>
        </w:rPr>
        <w:t>一般位置平面的三个投影的图形面积（ B  ）实形。</w:t>
      </w:r>
    </w:p>
    <w:p w:rsidR="009B7F2B" w:rsidRPr="006C468F" w:rsidRDefault="009B7F2B" w:rsidP="006C468F">
      <w:pPr>
        <w:pStyle w:val="a6"/>
        <w:numPr>
          <w:ilvl w:val="0"/>
          <w:numId w:val="40"/>
        </w:numPr>
        <w:spacing w:line="360" w:lineRule="auto"/>
        <w:ind w:firstLine="0"/>
        <w:rPr>
          <w:rFonts w:asciiTheme="minorEastAsia" w:hAnsiTheme="minorEastAsia"/>
          <w:szCs w:val="21"/>
        </w:rPr>
      </w:pPr>
      <w:r w:rsidRPr="006C468F">
        <w:rPr>
          <w:rFonts w:asciiTheme="minorEastAsia" w:hAnsiTheme="minorEastAsia" w:hint="eastAsia"/>
          <w:szCs w:val="21"/>
        </w:rPr>
        <w:t>均等于            B.均小于</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C.均大于</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D.大于或者等于</w:t>
      </w:r>
    </w:p>
    <w:p w:rsidR="009B7F2B" w:rsidRPr="006C468F" w:rsidRDefault="009B7F2B" w:rsidP="006C468F">
      <w:pPr>
        <w:pStyle w:val="a6"/>
        <w:numPr>
          <w:ilvl w:val="0"/>
          <w:numId w:val="41"/>
        </w:numPr>
        <w:spacing w:line="360" w:lineRule="auto"/>
        <w:ind w:firstLine="0"/>
        <w:rPr>
          <w:rFonts w:asciiTheme="minorEastAsia" w:hAnsiTheme="minorEastAsia"/>
          <w:szCs w:val="21"/>
        </w:rPr>
      </w:pPr>
      <w:r w:rsidRPr="006C468F">
        <w:rPr>
          <w:rFonts w:asciiTheme="minorEastAsia" w:hAnsiTheme="minorEastAsia" w:hint="eastAsia"/>
          <w:szCs w:val="21"/>
        </w:rPr>
        <w:t xml:space="preserve">作为施工时放线、砌筑墙体、门窗安装、室内装修等的重要依据是（ B  </w:t>
      </w:r>
      <w:r w:rsidRPr="006C468F">
        <w:rPr>
          <w:rFonts w:asciiTheme="minorEastAsia" w:hAnsiTheme="minorEastAsia"/>
          <w:szCs w:val="21"/>
        </w:rPr>
        <w:t>）</w:t>
      </w:r>
      <w:r w:rsidRPr="006C468F">
        <w:rPr>
          <w:rFonts w:asciiTheme="minorEastAsia" w:hAnsiTheme="minorEastAsia" w:hint="eastAsia"/>
          <w:szCs w:val="21"/>
        </w:rPr>
        <w:t>。</w:t>
      </w:r>
    </w:p>
    <w:p w:rsidR="009B7F2B" w:rsidRPr="006C468F" w:rsidRDefault="009B7F2B" w:rsidP="006C468F">
      <w:pPr>
        <w:pStyle w:val="a6"/>
        <w:numPr>
          <w:ilvl w:val="0"/>
          <w:numId w:val="42"/>
        </w:numPr>
        <w:spacing w:line="360" w:lineRule="auto"/>
        <w:ind w:firstLine="0"/>
        <w:rPr>
          <w:rFonts w:asciiTheme="minorEastAsia" w:hAnsiTheme="minorEastAsia"/>
          <w:szCs w:val="21"/>
        </w:rPr>
      </w:pPr>
      <w:r w:rsidRPr="006C468F">
        <w:rPr>
          <w:rFonts w:asciiTheme="minorEastAsia" w:hAnsiTheme="minorEastAsia" w:hint="eastAsia"/>
          <w:szCs w:val="21"/>
        </w:rPr>
        <w:t>建筑平面图        B.建筑立面图        C.建筑总平面图</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D.建筑详图</w:t>
      </w:r>
    </w:p>
    <w:p w:rsidR="009B7F2B" w:rsidRPr="006C468F" w:rsidRDefault="009B7F2B" w:rsidP="006C468F">
      <w:pPr>
        <w:pStyle w:val="a6"/>
        <w:numPr>
          <w:ilvl w:val="0"/>
          <w:numId w:val="43"/>
        </w:numPr>
        <w:spacing w:line="360" w:lineRule="auto"/>
        <w:ind w:firstLine="0"/>
        <w:rPr>
          <w:rFonts w:asciiTheme="minorEastAsia" w:hAnsiTheme="minorEastAsia"/>
          <w:szCs w:val="21"/>
        </w:rPr>
      </w:pPr>
      <w:r w:rsidRPr="006C468F">
        <w:rPr>
          <w:rFonts w:asciiTheme="minorEastAsia" w:hAnsiTheme="minorEastAsia" w:hint="eastAsia"/>
          <w:szCs w:val="21"/>
        </w:rPr>
        <w:t xml:space="preserve">建筑剖面图中，垂直分段尺寸一般分三道。其中中间一道是（  C  </w:t>
      </w:r>
      <w:r w:rsidRPr="006C468F">
        <w:rPr>
          <w:rFonts w:asciiTheme="minorEastAsia" w:hAnsiTheme="minorEastAsia"/>
          <w:szCs w:val="21"/>
        </w:rPr>
        <w:t>）</w:t>
      </w:r>
      <w:r w:rsidRPr="006C468F">
        <w:rPr>
          <w:rFonts w:asciiTheme="minorEastAsia" w:hAnsiTheme="minorEastAsia" w:hint="eastAsia"/>
          <w:szCs w:val="21"/>
        </w:rPr>
        <w:t>尺寸。</w:t>
      </w:r>
    </w:p>
    <w:p w:rsidR="009B7F2B" w:rsidRPr="006C468F" w:rsidRDefault="009B7F2B" w:rsidP="006C468F">
      <w:pPr>
        <w:pStyle w:val="a6"/>
        <w:numPr>
          <w:ilvl w:val="0"/>
          <w:numId w:val="44"/>
        </w:numPr>
        <w:spacing w:line="360" w:lineRule="auto"/>
        <w:ind w:firstLine="0"/>
        <w:rPr>
          <w:rFonts w:asciiTheme="minorEastAsia" w:hAnsiTheme="minorEastAsia"/>
          <w:szCs w:val="21"/>
        </w:rPr>
      </w:pPr>
      <w:r w:rsidRPr="006C468F">
        <w:rPr>
          <w:rFonts w:asciiTheme="minorEastAsia" w:hAnsiTheme="minorEastAsia" w:hint="eastAsia"/>
          <w:szCs w:val="21"/>
        </w:rPr>
        <w:t>开间              B. 进深             C.  轴间            D.  层高</w:t>
      </w:r>
    </w:p>
    <w:p w:rsidR="009B7F2B" w:rsidRPr="006C468F" w:rsidRDefault="009B7F2B" w:rsidP="006C468F">
      <w:pPr>
        <w:pStyle w:val="a6"/>
        <w:numPr>
          <w:ilvl w:val="0"/>
          <w:numId w:val="45"/>
        </w:numPr>
        <w:spacing w:line="360" w:lineRule="auto"/>
        <w:ind w:firstLine="0"/>
        <w:rPr>
          <w:rFonts w:asciiTheme="minorEastAsia" w:hAnsiTheme="minorEastAsia"/>
          <w:szCs w:val="21"/>
        </w:rPr>
      </w:pPr>
      <w:r w:rsidRPr="006C468F">
        <w:rPr>
          <w:rFonts w:asciiTheme="minorEastAsia" w:hAnsiTheme="minorEastAsia" w:hint="eastAsia"/>
          <w:szCs w:val="21"/>
        </w:rPr>
        <w:t>自然状态下的土，经过开挖后，其体积因松散</w:t>
      </w:r>
      <w:r w:rsidR="003F386B">
        <w:rPr>
          <w:rFonts w:asciiTheme="minorEastAsia" w:hAnsiTheme="minorEastAsia" w:hint="eastAsia"/>
          <w:szCs w:val="21"/>
        </w:rPr>
        <w:t>而</w:t>
      </w:r>
      <w:r w:rsidRPr="006C468F">
        <w:rPr>
          <w:rFonts w:asciiTheme="minorEastAsia" w:hAnsiTheme="minorEastAsia" w:hint="eastAsia"/>
          <w:szCs w:val="21"/>
        </w:rPr>
        <w:t>增加，以后虽经回填压实，仍不能恢复到原来的体积，这种性质称为(   B   )。</w:t>
      </w:r>
    </w:p>
    <w:p w:rsidR="009B7F2B" w:rsidRPr="006C468F" w:rsidRDefault="009B7F2B" w:rsidP="006C468F">
      <w:pPr>
        <w:pStyle w:val="a6"/>
        <w:numPr>
          <w:ilvl w:val="0"/>
          <w:numId w:val="46"/>
        </w:numPr>
        <w:spacing w:line="360" w:lineRule="auto"/>
        <w:ind w:firstLine="0"/>
        <w:rPr>
          <w:rFonts w:asciiTheme="minorEastAsia" w:hAnsiTheme="minorEastAsia"/>
          <w:szCs w:val="21"/>
        </w:rPr>
      </w:pPr>
      <w:r w:rsidRPr="006C468F">
        <w:rPr>
          <w:rFonts w:asciiTheme="minorEastAsia" w:hAnsiTheme="minorEastAsia" w:hint="eastAsia"/>
          <w:szCs w:val="21"/>
        </w:rPr>
        <w:t>土的流动性</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B.土的可松性</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C.土的渗透性</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D.土的结构性</w:t>
      </w:r>
    </w:p>
    <w:p w:rsidR="009B7F2B" w:rsidRPr="006C468F" w:rsidRDefault="009B7F2B" w:rsidP="006C468F">
      <w:pPr>
        <w:pStyle w:val="a6"/>
        <w:numPr>
          <w:ilvl w:val="0"/>
          <w:numId w:val="47"/>
        </w:numPr>
        <w:spacing w:line="360" w:lineRule="auto"/>
        <w:ind w:firstLine="0"/>
        <w:rPr>
          <w:rFonts w:asciiTheme="minorEastAsia" w:hAnsiTheme="minorEastAsia"/>
          <w:szCs w:val="21"/>
        </w:rPr>
      </w:pPr>
      <w:r w:rsidRPr="006C468F">
        <w:rPr>
          <w:rFonts w:asciiTheme="minorEastAsia" w:hAnsiTheme="minorEastAsia" w:hint="eastAsia"/>
          <w:szCs w:val="21"/>
        </w:rPr>
        <w:t xml:space="preserve">钢筋混凝土预制桩制作时，混凝土强度达到（  C  </w:t>
      </w:r>
      <w:r w:rsidRPr="006C468F">
        <w:rPr>
          <w:rFonts w:asciiTheme="minorEastAsia" w:hAnsiTheme="minorEastAsia"/>
          <w:szCs w:val="21"/>
        </w:rPr>
        <w:t>）</w:t>
      </w:r>
      <w:r w:rsidRPr="006C468F">
        <w:rPr>
          <w:rFonts w:asciiTheme="minorEastAsia" w:hAnsiTheme="minorEastAsia" w:hint="eastAsia"/>
          <w:szCs w:val="21"/>
        </w:rPr>
        <w:t>方可起吊。</w:t>
      </w:r>
    </w:p>
    <w:p w:rsidR="009B7F2B" w:rsidRPr="006C468F" w:rsidRDefault="009B7F2B" w:rsidP="006C468F">
      <w:pPr>
        <w:pStyle w:val="a6"/>
        <w:numPr>
          <w:ilvl w:val="0"/>
          <w:numId w:val="48"/>
        </w:numPr>
        <w:spacing w:line="360" w:lineRule="auto"/>
        <w:ind w:firstLine="0"/>
        <w:rPr>
          <w:rFonts w:asciiTheme="minorEastAsia" w:hAnsiTheme="minorEastAsia"/>
          <w:szCs w:val="21"/>
        </w:rPr>
      </w:pPr>
      <w:r w:rsidRPr="006C468F">
        <w:rPr>
          <w:rFonts w:asciiTheme="minorEastAsia" w:hAnsiTheme="minorEastAsia" w:hint="eastAsia"/>
          <w:szCs w:val="21"/>
        </w:rPr>
        <w:t>30%设计强度</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B.40%设计强度</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C.70%设计强度</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D.100%设计强度</w:t>
      </w:r>
    </w:p>
    <w:p w:rsidR="009B7F2B" w:rsidRPr="006C468F" w:rsidRDefault="009B7F2B" w:rsidP="006C468F">
      <w:pPr>
        <w:pStyle w:val="a6"/>
        <w:numPr>
          <w:ilvl w:val="0"/>
          <w:numId w:val="49"/>
        </w:numPr>
        <w:spacing w:line="360" w:lineRule="auto"/>
        <w:ind w:firstLine="0"/>
        <w:rPr>
          <w:rFonts w:asciiTheme="minorEastAsia" w:hAnsiTheme="minorEastAsia"/>
          <w:szCs w:val="21"/>
        </w:rPr>
      </w:pPr>
      <w:r w:rsidRPr="006C468F">
        <w:rPr>
          <w:rFonts w:asciiTheme="minorEastAsia" w:hAnsiTheme="minorEastAsia" w:hint="eastAsia"/>
          <w:szCs w:val="21"/>
        </w:rPr>
        <w:t xml:space="preserve">砌块砌筑施工的主要工序是（   D  </w:t>
      </w:r>
      <w:r w:rsidRPr="006C468F">
        <w:rPr>
          <w:rFonts w:asciiTheme="minorEastAsia" w:hAnsiTheme="minorEastAsia"/>
          <w:szCs w:val="21"/>
        </w:rPr>
        <w:t>）</w:t>
      </w:r>
      <w:r w:rsidRPr="006C468F">
        <w:rPr>
          <w:rFonts w:asciiTheme="minorEastAsia" w:hAnsiTheme="minorEastAsia" w:hint="eastAsia"/>
          <w:szCs w:val="21"/>
        </w:rPr>
        <w:t>。</w:t>
      </w:r>
    </w:p>
    <w:p w:rsidR="009B7F2B" w:rsidRPr="006C468F" w:rsidRDefault="009B7F2B" w:rsidP="006C468F">
      <w:pPr>
        <w:pStyle w:val="a6"/>
        <w:numPr>
          <w:ilvl w:val="0"/>
          <w:numId w:val="50"/>
        </w:numPr>
        <w:spacing w:line="360" w:lineRule="auto"/>
        <w:ind w:firstLine="0"/>
        <w:rPr>
          <w:rFonts w:asciiTheme="minorEastAsia" w:hAnsiTheme="minorEastAsia"/>
          <w:szCs w:val="21"/>
        </w:rPr>
      </w:pPr>
      <w:r w:rsidRPr="006C468F">
        <w:rPr>
          <w:rFonts w:asciiTheme="minorEastAsia" w:hAnsiTheme="minorEastAsia" w:hint="eastAsia"/>
          <w:szCs w:val="21"/>
        </w:rPr>
        <w:t>铺灰、砌块安装就位、镶砖、灌缝、校正</w:t>
      </w:r>
    </w:p>
    <w:p w:rsidR="009B7F2B" w:rsidRPr="006C468F" w:rsidRDefault="009B7F2B" w:rsidP="006C468F">
      <w:pPr>
        <w:pStyle w:val="a6"/>
        <w:numPr>
          <w:ilvl w:val="0"/>
          <w:numId w:val="50"/>
        </w:numPr>
        <w:spacing w:line="360" w:lineRule="auto"/>
        <w:ind w:firstLine="0"/>
        <w:rPr>
          <w:rFonts w:asciiTheme="minorEastAsia" w:hAnsiTheme="minorEastAsia"/>
          <w:szCs w:val="21"/>
        </w:rPr>
      </w:pPr>
      <w:r w:rsidRPr="006C468F">
        <w:rPr>
          <w:rFonts w:asciiTheme="minorEastAsia" w:hAnsiTheme="minorEastAsia" w:hint="eastAsia"/>
          <w:szCs w:val="21"/>
        </w:rPr>
        <w:t>铺灰、镶砖、砌块安装就位、灌缝、校正</w:t>
      </w:r>
    </w:p>
    <w:p w:rsidR="009B7F2B" w:rsidRPr="006C468F" w:rsidRDefault="009B7F2B" w:rsidP="006C468F">
      <w:pPr>
        <w:pStyle w:val="a6"/>
        <w:numPr>
          <w:ilvl w:val="0"/>
          <w:numId w:val="50"/>
        </w:numPr>
        <w:spacing w:line="360" w:lineRule="auto"/>
        <w:ind w:firstLine="0"/>
        <w:rPr>
          <w:rFonts w:asciiTheme="minorEastAsia" w:hAnsiTheme="minorEastAsia"/>
          <w:szCs w:val="21"/>
        </w:rPr>
      </w:pPr>
      <w:r w:rsidRPr="006C468F">
        <w:rPr>
          <w:rFonts w:asciiTheme="minorEastAsia" w:hAnsiTheme="minorEastAsia" w:hint="eastAsia"/>
          <w:szCs w:val="21"/>
        </w:rPr>
        <w:t>铺灰、砌块安装就位、灌缝、校正、镶</w:t>
      </w:r>
      <w:r w:rsidR="003F386B">
        <w:rPr>
          <w:rFonts w:asciiTheme="minorEastAsia" w:hAnsiTheme="minorEastAsia" w:hint="eastAsia"/>
          <w:szCs w:val="21"/>
        </w:rPr>
        <w:t>砖</w:t>
      </w:r>
    </w:p>
    <w:p w:rsidR="009B7F2B" w:rsidRPr="006C468F" w:rsidRDefault="009B7F2B" w:rsidP="006C468F">
      <w:pPr>
        <w:pStyle w:val="a6"/>
        <w:numPr>
          <w:ilvl w:val="0"/>
          <w:numId w:val="50"/>
        </w:numPr>
        <w:spacing w:line="360" w:lineRule="auto"/>
        <w:ind w:firstLine="0"/>
        <w:rPr>
          <w:rFonts w:asciiTheme="minorEastAsia" w:hAnsiTheme="minorEastAsia"/>
          <w:szCs w:val="21"/>
        </w:rPr>
      </w:pPr>
      <w:r w:rsidRPr="006C468F">
        <w:rPr>
          <w:rFonts w:asciiTheme="minorEastAsia" w:hAnsiTheme="minorEastAsia" w:hint="eastAsia"/>
          <w:szCs w:val="21"/>
        </w:rPr>
        <w:lastRenderedPageBreak/>
        <w:t>铺灰、砌块安装就位、校正、灌缝、镶砖</w:t>
      </w:r>
    </w:p>
    <w:p w:rsidR="009B7F2B" w:rsidRPr="006C468F" w:rsidRDefault="00624048" w:rsidP="006C468F">
      <w:pPr>
        <w:pStyle w:val="a6"/>
        <w:numPr>
          <w:ilvl w:val="0"/>
          <w:numId w:val="51"/>
        </w:numPr>
        <w:spacing w:line="360" w:lineRule="auto"/>
        <w:ind w:firstLine="0"/>
        <w:rPr>
          <w:rFonts w:asciiTheme="minorEastAsia" w:hAnsiTheme="minorEastAsia"/>
          <w:szCs w:val="21"/>
        </w:rPr>
      </w:pPr>
      <w:r w:rsidRPr="006C468F">
        <w:rPr>
          <w:rFonts w:asciiTheme="minorEastAsia" w:hAnsiTheme="minorEastAsia" w:hint="eastAsia"/>
          <w:szCs w:val="21"/>
        </w:rPr>
        <w:t xml:space="preserve">采用一次投料法在投料斗中投料时，其投料顺序为（   D  </w:t>
      </w:r>
      <w:r w:rsidRPr="006C468F">
        <w:rPr>
          <w:rFonts w:asciiTheme="minorEastAsia" w:hAnsiTheme="minorEastAsia"/>
          <w:szCs w:val="21"/>
        </w:rPr>
        <w:t>）</w:t>
      </w:r>
      <w:r w:rsidRPr="006C468F">
        <w:rPr>
          <w:rFonts w:asciiTheme="minorEastAsia" w:hAnsiTheme="minorEastAsia" w:hint="eastAsia"/>
          <w:szCs w:val="21"/>
        </w:rPr>
        <w:t>。</w:t>
      </w:r>
    </w:p>
    <w:p w:rsidR="00624048" w:rsidRPr="006C468F" w:rsidRDefault="00624048" w:rsidP="006C468F">
      <w:pPr>
        <w:pStyle w:val="a6"/>
        <w:numPr>
          <w:ilvl w:val="0"/>
          <w:numId w:val="52"/>
        </w:numPr>
        <w:spacing w:line="360" w:lineRule="auto"/>
        <w:ind w:firstLine="0"/>
        <w:rPr>
          <w:rFonts w:asciiTheme="minorEastAsia" w:hAnsiTheme="minorEastAsia"/>
          <w:szCs w:val="21"/>
        </w:rPr>
      </w:pPr>
      <w:r w:rsidRPr="006C468F">
        <w:rPr>
          <w:rFonts w:asciiTheme="minorEastAsia" w:hAnsiTheme="minorEastAsia" w:hint="eastAsia"/>
          <w:szCs w:val="21"/>
        </w:rPr>
        <w:t>砂、石、水泥                          B.  水泥、砂、石</w:t>
      </w:r>
    </w:p>
    <w:p w:rsidR="00624048" w:rsidRPr="006C468F" w:rsidRDefault="00624048" w:rsidP="006C468F">
      <w:pPr>
        <w:pStyle w:val="a6"/>
        <w:numPr>
          <w:ilvl w:val="0"/>
          <w:numId w:val="53"/>
        </w:numPr>
        <w:spacing w:line="360" w:lineRule="auto"/>
        <w:ind w:firstLine="0"/>
        <w:rPr>
          <w:rFonts w:asciiTheme="minorEastAsia" w:hAnsiTheme="minorEastAsia"/>
          <w:szCs w:val="21"/>
        </w:rPr>
      </w:pPr>
      <w:r w:rsidRPr="006C468F">
        <w:rPr>
          <w:rFonts w:asciiTheme="minorEastAsia" w:hAnsiTheme="minorEastAsia" w:hint="eastAsia"/>
          <w:szCs w:val="21"/>
        </w:rPr>
        <w:t>砂、水泥、石                          D.  石、水泥、砂</w:t>
      </w:r>
    </w:p>
    <w:p w:rsidR="00624048" w:rsidRPr="006C468F" w:rsidRDefault="00624048" w:rsidP="006C468F">
      <w:pPr>
        <w:pStyle w:val="a6"/>
        <w:numPr>
          <w:ilvl w:val="0"/>
          <w:numId w:val="54"/>
        </w:numPr>
        <w:spacing w:line="360" w:lineRule="auto"/>
        <w:ind w:firstLine="0"/>
        <w:rPr>
          <w:rFonts w:asciiTheme="minorEastAsia" w:hAnsiTheme="minorEastAsia"/>
          <w:szCs w:val="21"/>
        </w:rPr>
      </w:pPr>
      <w:r w:rsidRPr="006C468F">
        <w:rPr>
          <w:rFonts w:asciiTheme="minorEastAsia" w:hAnsiTheme="minorEastAsia" w:hint="eastAsia"/>
          <w:szCs w:val="21"/>
        </w:rPr>
        <w:t xml:space="preserve">浇筑混凝土时，为了避免混凝土产生离析，自由倾落高度不应超过（  B  </w:t>
      </w:r>
      <w:r w:rsidRPr="006C468F">
        <w:rPr>
          <w:rFonts w:asciiTheme="minorEastAsia" w:hAnsiTheme="minorEastAsia"/>
          <w:szCs w:val="21"/>
        </w:rPr>
        <w:t>）</w:t>
      </w:r>
      <w:r w:rsidRPr="006C468F">
        <w:rPr>
          <w:rFonts w:asciiTheme="minorEastAsia" w:hAnsiTheme="minorEastAsia" w:hint="eastAsia"/>
          <w:szCs w:val="21"/>
        </w:rPr>
        <w:t>。</w:t>
      </w:r>
    </w:p>
    <w:p w:rsidR="00624048" w:rsidRPr="006C468F" w:rsidRDefault="00624048" w:rsidP="006C468F">
      <w:pPr>
        <w:pStyle w:val="a6"/>
        <w:numPr>
          <w:ilvl w:val="0"/>
          <w:numId w:val="55"/>
        </w:numPr>
        <w:spacing w:line="360" w:lineRule="auto"/>
        <w:ind w:firstLine="0"/>
        <w:rPr>
          <w:rFonts w:asciiTheme="minorEastAsia" w:hAnsiTheme="minorEastAsia"/>
          <w:szCs w:val="21"/>
        </w:rPr>
      </w:pPr>
      <w:r w:rsidRPr="006C468F">
        <w:rPr>
          <w:rFonts w:asciiTheme="minorEastAsia" w:hAnsiTheme="minorEastAsia" w:hint="eastAsia"/>
          <w:szCs w:val="21"/>
        </w:rPr>
        <w:t>1.5m             B.  2.0m           C.  2.5m             D.  3.0m</w:t>
      </w:r>
    </w:p>
    <w:p w:rsidR="00624048" w:rsidRPr="006C468F" w:rsidRDefault="00624048" w:rsidP="006C468F">
      <w:pPr>
        <w:pStyle w:val="a6"/>
        <w:numPr>
          <w:ilvl w:val="0"/>
          <w:numId w:val="56"/>
        </w:numPr>
        <w:spacing w:line="360" w:lineRule="auto"/>
        <w:ind w:firstLine="0"/>
        <w:rPr>
          <w:rFonts w:asciiTheme="minorEastAsia" w:hAnsiTheme="minorEastAsia"/>
          <w:szCs w:val="21"/>
        </w:rPr>
      </w:pPr>
      <w:r w:rsidRPr="006C468F">
        <w:rPr>
          <w:rFonts w:asciiTheme="minorEastAsia" w:hAnsiTheme="minorEastAsia" w:hint="eastAsia"/>
          <w:szCs w:val="21"/>
        </w:rPr>
        <w:t>预应力混凝土是在结构或构件的（  B  ）预先施加压应力而成。</w:t>
      </w:r>
    </w:p>
    <w:p w:rsidR="00624048" w:rsidRPr="006C468F" w:rsidRDefault="00624048" w:rsidP="006C468F">
      <w:pPr>
        <w:pStyle w:val="a6"/>
        <w:spacing w:line="360" w:lineRule="auto"/>
        <w:ind w:left="420"/>
        <w:rPr>
          <w:rFonts w:asciiTheme="minorEastAsia" w:hAnsiTheme="minorEastAsia"/>
          <w:szCs w:val="21"/>
        </w:rPr>
      </w:pPr>
      <w:r w:rsidRPr="006C468F">
        <w:rPr>
          <w:rFonts w:asciiTheme="minorEastAsia" w:hAnsiTheme="minorEastAsia" w:hint="eastAsia"/>
          <w:szCs w:val="21"/>
        </w:rPr>
        <w:t>A．受压区           B.  受拉区         C. 中心区域           D.  上部</w:t>
      </w:r>
    </w:p>
    <w:p w:rsidR="00624048" w:rsidRPr="006C468F" w:rsidRDefault="00624048" w:rsidP="006C468F">
      <w:pPr>
        <w:pStyle w:val="a6"/>
        <w:numPr>
          <w:ilvl w:val="0"/>
          <w:numId w:val="57"/>
        </w:numPr>
        <w:spacing w:line="360" w:lineRule="auto"/>
        <w:ind w:firstLine="0"/>
        <w:rPr>
          <w:rFonts w:asciiTheme="minorEastAsia" w:hAnsiTheme="minorEastAsia"/>
          <w:szCs w:val="21"/>
        </w:rPr>
      </w:pPr>
      <w:r w:rsidRPr="006C468F">
        <w:rPr>
          <w:rFonts w:asciiTheme="minorEastAsia" w:hAnsiTheme="minorEastAsia" w:hint="eastAsia"/>
          <w:szCs w:val="21"/>
        </w:rPr>
        <w:t>当屋面坡度小于3%时，高聚物改性沥青防水卷材的铺贴方向宜（  A   ）。</w:t>
      </w:r>
    </w:p>
    <w:p w:rsidR="00624048" w:rsidRPr="006C468F" w:rsidRDefault="00624048" w:rsidP="006C468F">
      <w:pPr>
        <w:pStyle w:val="a6"/>
        <w:numPr>
          <w:ilvl w:val="0"/>
          <w:numId w:val="58"/>
        </w:numPr>
        <w:spacing w:line="360" w:lineRule="auto"/>
        <w:ind w:firstLine="0"/>
        <w:rPr>
          <w:rFonts w:asciiTheme="minorEastAsia" w:hAnsiTheme="minorEastAsia"/>
          <w:szCs w:val="21"/>
        </w:rPr>
      </w:pPr>
      <w:r w:rsidRPr="006C468F">
        <w:rPr>
          <w:rFonts w:asciiTheme="minorEastAsia" w:hAnsiTheme="minorEastAsia" w:hint="eastAsia"/>
          <w:szCs w:val="21"/>
        </w:rPr>
        <w:t>平行于屋脊                          B.  垂直于屋脊</w:t>
      </w:r>
    </w:p>
    <w:p w:rsidR="00624048" w:rsidRPr="006C468F" w:rsidRDefault="003F386B" w:rsidP="006C468F">
      <w:pPr>
        <w:pStyle w:val="a6"/>
        <w:numPr>
          <w:ilvl w:val="0"/>
          <w:numId w:val="59"/>
        </w:numPr>
        <w:spacing w:line="360" w:lineRule="auto"/>
        <w:ind w:firstLine="0"/>
        <w:rPr>
          <w:rFonts w:asciiTheme="minorEastAsia" w:hAnsiTheme="minorEastAsia"/>
          <w:szCs w:val="21"/>
        </w:rPr>
      </w:pPr>
      <w:r>
        <w:rPr>
          <w:rFonts w:asciiTheme="minorEastAsia" w:hAnsiTheme="minorEastAsia" w:hint="eastAsia"/>
          <w:szCs w:val="21"/>
        </w:rPr>
        <w:t>与</w:t>
      </w:r>
      <w:r w:rsidR="00624048" w:rsidRPr="006C468F">
        <w:rPr>
          <w:rFonts w:asciiTheme="minorEastAsia" w:hAnsiTheme="minorEastAsia" w:hint="eastAsia"/>
          <w:szCs w:val="21"/>
        </w:rPr>
        <w:t>屋脊呈45度角                     D.下层平行于屋脊，上层垂直于屋脊</w:t>
      </w:r>
    </w:p>
    <w:p w:rsidR="00624048" w:rsidRPr="006C468F" w:rsidRDefault="00624048" w:rsidP="006C468F">
      <w:pPr>
        <w:pStyle w:val="a6"/>
        <w:numPr>
          <w:ilvl w:val="0"/>
          <w:numId w:val="60"/>
        </w:numPr>
        <w:spacing w:line="360" w:lineRule="auto"/>
        <w:ind w:firstLine="0"/>
        <w:rPr>
          <w:rFonts w:asciiTheme="minorEastAsia" w:hAnsiTheme="minorEastAsia"/>
          <w:szCs w:val="21"/>
        </w:rPr>
      </w:pPr>
      <w:r w:rsidRPr="006C468F">
        <w:rPr>
          <w:rFonts w:asciiTheme="minorEastAsia" w:hAnsiTheme="minorEastAsia" w:hint="eastAsia"/>
          <w:szCs w:val="21"/>
        </w:rPr>
        <w:t>大六角高强度螺栓采用转角法施工时，施工工程分为（   D  ）两步进行。</w:t>
      </w:r>
    </w:p>
    <w:p w:rsidR="00624048" w:rsidRPr="006C468F" w:rsidRDefault="00624048" w:rsidP="006C468F">
      <w:pPr>
        <w:pStyle w:val="a6"/>
        <w:numPr>
          <w:ilvl w:val="0"/>
          <w:numId w:val="61"/>
        </w:numPr>
        <w:spacing w:line="360" w:lineRule="auto"/>
        <w:ind w:firstLine="0"/>
        <w:rPr>
          <w:rFonts w:asciiTheme="minorEastAsia" w:hAnsiTheme="minorEastAsia"/>
          <w:szCs w:val="21"/>
        </w:rPr>
      </w:pPr>
      <w:r w:rsidRPr="006C468F">
        <w:rPr>
          <w:rFonts w:asciiTheme="minorEastAsia" w:hAnsiTheme="minorEastAsia" w:hint="eastAsia"/>
          <w:szCs w:val="21"/>
        </w:rPr>
        <w:t>初拧和复拧       B. 终拧和复拧     C. 试拧和终拧    D. 初拧和终拧</w:t>
      </w:r>
    </w:p>
    <w:p w:rsidR="00624048" w:rsidRPr="006C468F" w:rsidRDefault="00624048" w:rsidP="006C468F">
      <w:pPr>
        <w:pStyle w:val="a6"/>
        <w:numPr>
          <w:ilvl w:val="0"/>
          <w:numId w:val="62"/>
        </w:numPr>
        <w:spacing w:line="360" w:lineRule="auto"/>
        <w:ind w:firstLine="0"/>
        <w:rPr>
          <w:rFonts w:asciiTheme="minorEastAsia" w:hAnsiTheme="minorEastAsia"/>
          <w:szCs w:val="21"/>
        </w:rPr>
      </w:pPr>
      <w:r w:rsidRPr="006C468F">
        <w:rPr>
          <w:rFonts w:asciiTheme="minorEastAsia" w:hAnsiTheme="minorEastAsia" w:hint="eastAsia"/>
          <w:szCs w:val="21"/>
        </w:rPr>
        <w:t>下面（  C  ）不属于影响项目质量质量因素中“人的因素”。</w:t>
      </w:r>
    </w:p>
    <w:p w:rsidR="00624048" w:rsidRPr="006C468F" w:rsidRDefault="00624048" w:rsidP="006C468F">
      <w:pPr>
        <w:pStyle w:val="a6"/>
        <w:numPr>
          <w:ilvl w:val="0"/>
          <w:numId w:val="63"/>
        </w:numPr>
        <w:spacing w:line="360" w:lineRule="auto"/>
        <w:ind w:firstLine="0"/>
        <w:rPr>
          <w:rFonts w:asciiTheme="minorEastAsia" w:hAnsiTheme="minorEastAsia"/>
          <w:szCs w:val="21"/>
        </w:rPr>
      </w:pPr>
      <w:r w:rsidRPr="006C468F">
        <w:rPr>
          <w:rFonts w:asciiTheme="minorEastAsia" w:hAnsiTheme="minorEastAsia" w:hint="eastAsia"/>
          <w:szCs w:val="21"/>
        </w:rPr>
        <w:t>建设单位                       B. 政府主管及工程质量监督</w:t>
      </w:r>
    </w:p>
    <w:p w:rsidR="00624048" w:rsidRPr="006C468F" w:rsidRDefault="00624048" w:rsidP="006C468F">
      <w:pPr>
        <w:pStyle w:val="a6"/>
        <w:numPr>
          <w:ilvl w:val="0"/>
          <w:numId w:val="64"/>
        </w:numPr>
        <w:spacing w:line="360" w:lineRule="auto"/>
        <w:ind w:firstLine="0"/>
        <w:rPr>
          <w:rFonts w:asciiTheme="minorEastAsia" w:hAnsiTheme="minorEastAsia"/>
          <w:szCs w:val="21"/>
        </w:rPr>
      </w:pPr>
      <w:r w:rsidRPr="006C468F">
        <w:rPr>
          <w:rFonts w:asciiTheme="minorEastAsia" w:hAnsiTheme="minorEastAsia" w:hint="eastAsia"/>
          <w:szCs w:val="21"/>
        </w:rPr>
        <w:t>材料价格                       D. 供货单位</w:t>
      </w:r>
    </w:p>
    <w:p w:rsidR="00624048" w:rsidRPr="006C468F" w:rsidRDefault="00624048" w:rsidP="006C468F">
      <w:pPr>
        <w:pStyle w:val="a6"/>
        <w:numPr>
          <w:ilvl w:val="0"/>
          <w:numId w:val="65"/>
        </w:numPr>
        <w:spacing w:line="360" w:lineRule="auto"/>
        <w:ind w:firstLine="0"/>
        <w:rPr>
          <w:rFonts w:asciiTheme="minorEastAsia" w:hAnsiTheme="minorEastAsia"/>
          <w:szCs w:val="21"/>
        </w:rPr>
      </w:pPr>
      <w:r w:rsidRPr="006C468F">
        <w:rPr>
          <w:rFonts w:asciiTheme="minorEastAsia" w:hAnsiTheme="minorEastAsia" w:hint="eastAsia"/>
          <w:szCs w:val="21"/>
        </w:rPr>
        <w:t>未搞清地质情况就仓促开工，边设计边施工，无图施工，不经竣工验收就交付使用等。这是施工项目质量问题中的 （ A  ）。</w:t>
      </w:r>
    </w:p>
    <w:p w:rsidR="00624048" w:rsidRPr="006C468F" w:rsidRDefault="00624048" w:rsidP="006C468F">
      <w:pPr>
        <w:pStyle w:val="a6"/>
        <w:numPr>
          <w:ilvl w:val="0"/>
          <w:numId w:val="66"/>
        </w:numPr>
        <w:spacing w:line="360" w:lineRule="auto"/>
        <w:ind w:firstLine="0"/>
        <w:rPr>
          <w:rFonts w:asciiTheme="minorEastAsia" w:hAnsiTheme="minorEastAsia"/>
          <w:szCs w:val="21"/>
        </w:rPr>
      </w:pPr>
      <w:r w:rsidRPr="006C468F">
        <w:rPr>
          <w:rFonts w:asciiTheme="minorEastAsia" w:hAnsiTheme="minorEastAsia" w:hint="eastAsia"/>
          <w:szCs w:val="21"/>
        </w:rPr>
        <w:t>违背建设程序                   B.  违反法规行为</w:t>
      </w:r>
    </w:p>
    <w:p w:rsidR="00624048" w:rsidRPr="006C468F" w:rsidRDefault="00624048" w:rsidP="006C468F">
      <w:pPr>
        <w:pStyle w:val="a6"/>
        <w:numPr>
          <w:ilvl w:val="0"/>
          <w:numId w:val="67"/>
        </w:numPr>
        <w:spacing w:line="360" w:lineRule="auto"/>
        <w:ind w:firstLine="0"/>
        <w:rPr>
          <w:rFonts w:asciiTheme="minorEastAsia" w:hAnsiTheme="minorEastAsia"/>
          <w:szCs w:val="21"/>
        </w:rPr>
      </w:pPr>
      <w:r w:rsidRPr="006C468F">
        <w:rPr>
          <w:rFonts w:asciiTheme="minorEastAsia" w:hAnsiTheme="minorEastAsia" w:hint="eastAsia"/>
          <w:szCs w:val="21"/>
        </w:rPr>
        <w:t>地质勘查失真                   D.  施工与管理不到位</w:t>
      </w:r>
    </w:p>
    <w:p w:rsidR="00624048" w:rsidRPr="006C468F" w:rsidRDefault="00624048" w:rsidP="006C468F">
      <w:pPr>
        <w:pStyle w:val="a6"/>
        <w:numPr>
          <w:ilvl w:val="0"/>
          <w:numId w:val="68"/>
        </w:numPr>
        <w:spacing w:line="360" w:lineRule="auto"/>
        <w:ind w:firstLine="0"/>
        <w:rPr>
          <w:rFonts w:asciiTheme="minorEastAsia" w:hAnsiTheme="minorEastAsia"/>
          <w:szCs w:val="21"/>
        </w:rPr>
      </w:pPr>
      <w:r w:rsidRPr="006C468F">
        <w:rPr>
          <w:rFonts w:asciiTheme="minorEastAsia" w:hAnsiTheme="minorEastAsia" w:hint="eastAsia"/>
          <w:szCs w:val="21"/>
        </w:rPr>
        <w:t>在网络设计执行过程中，如果只发现工作M出现进度偏差，且拖延的时间超过总时差，则（  B ）。</w:t>
      </w:r>
    </w:p>
    <w:p w:rsidR="00624048" w:rsidRPr="006C468F" w:rsidRDefault="00624048" w:rsidP="006C468F">
      <w:pPr>
        <w:pStyle w:val="a6"/>
        <w:numPr>
          <w:ilvl w:val="0"/>
          <w:numId w:val="69"/>
        </w:numPr>
        <w:spacing w:line="360" w:lineRule="auto"/>
        <w:ind w:firstLine="0"/>
        <w:rPr>
          <w:rFonts w:asciiTheme="minorEastAsia" w:hAnsiTheme="minorEastAsia"/>
          <w:szCs w:val="21"/>
        </w:rPr>
      </w:pPr>
      <w:r w:rsidRPr="006C468F">
        <w:rPr>
          <w:rFonts w:asciiTheme="minorEastAsia" w:hAnsiTheme="minorEastAsia" w:hint="eastAsia"/>
          <w:szCs w:val="21"/>
        </w:rPr>
        <w:t>工作M不会变为关键工作</w:t>
      </w:r>
    </w:p>
    <w:p w:rsidR="00624048" w:rsidRPr="006C468F" w:rsidRDefault="00624048" w:rsidP="006C468F">
      <w:pPr>
        <w:pStyle w:val="a6"/>
        <w:numPr>
          <w:ilvl w:val="0"/>
          <w:numId w:val="69"/>
        </w:numPr>
        <w:spacing w:line="360" w:lineRule="auto"/>
        <w:ind w:firstLine="0"/>
        <w:rPr>
          <w:rFonts w:asciiTheme="minorEastAsia" w:hAnsiTheme="minorEastAsia"/>
          <w:szCs w:val="21"/>
        </w:rPr>
      </w:pPr>
      <w:r w:rsidRPr="006C468F">
        <w:rPr>
          <w:rFonts w:asciiTheme="minorEastAsia" w:hAnsiTheme="minorEastAsia" w:hint="eastAsia"/>
          <w:szCs w:val="21"/>
        </w:rPr>
        <w:t>将使用工程总工期延长</w:t>
      </w:r>
    </w:p>
    <w:p w:rsidR="00624048" w:rsidRPr="006C468F" w:rsidRDefault="00624048" w:rsidP="006C468F">
      <w:pPr>
        <w:pStyle w:val="a6"/>
        <w:numPr>
          <w:ilvl w:val="0"/>
          <w:numId w:val="69"/>
        </w:numPr>
        <w:spacing w:line="360" w:lineRule="auto"/>
        <w:ind w:firstLine="0"/>
        <w:rPr>
          <w:rFonts w:asciiTheme="minorEastAsia" w:hAnsiTheme="minorEastAsia"/>
          <w:szCs w:val="21"/>
        </w:rPr>
      </w:pPr>
      <w:r w:rsidRPr="006C468F">
        <w:rPr>
          <w:rFonts w:asciiTheme="minorEastAsia" w:hAnsiTheme="minorEastAsia" w:hint="eastAsia"/>
          <w:szCs w:val="21"/>
        </w:rPr>
        <w:t>不会影响其</w:t>
      </w:r>
      <w:r w:rsidR="003F386B">
        <w:rPr>
          <w:rFonts w:asciiTheme="minorEastAsia" w:hAnsiTheme="minorEastAsia" w:hint="eastAsia"/>
          <w:szCs w:val="21"/>
        </w:rPr>
        <w:t>紧后</w:t>
      </w:r>
      <w:r w:rsidRPr="006C468F">
        <w:rPr>
          <w:rFonts w:asciiTheme="minorEastAsia" w:hAnsiTheme="minorEastAsia" w:hint="eastAsia"/>
          <w:szCs w:val="21"/>
        </w:rPr>
        <w:t>工作的总时间差</w:t>
      </w:r>
    </w:p>
    <w:p w:rsidR="00624048" w:rsidRPr="006C468F" w:rsidRDefault="00624048" w:rsidP="006C468F">
      <w:pPr>
        <w:pStyle w:val="a6"/>
        <w:numPr>
          <w:ilvl w:val="0"/>
          <w:numId w:val="69"/>
        </w:numPr>
        <w:spacing w:line="360" w:lineRule="auto"/>
        <w:ind w:firstLine="0"/>
        <w:rPr>
          <w:rFonts w:asciiTheme="minorEastAsia" w:hAnsiTheme="minorEastAsia"/>
          <w:szCs w:val="21"/>
        </w:rPr>
      </w:pPr>
      <w:r w:rsidRPr="006C468F">
        <w:rPr>
          <w:rFonts w:asciiTheme="minorEastAsia" w:hAnsiTheme="minorEastAsia" w:hint="eastAsia"/>
          <w:szCs w:val="21"/>
        </w:rPr>
        <w:t>不会影响其后续工作的原计划安排</w:t>
      </w:r>
    </w:p>
    <w:p w:rsidR="00624048" w:rsidRPr="006C468F" w:rsidRDefault="00624048" w:rsidP="006C468F">
      <w:pPr>
        <w:pStyle w:val="a6"/>
        <w:numPr>
          <w:ilvl w:val="0"/>
          <w:numId w:val="70"/>
        </w:numPr>
        <w:spacing w:line="360" w:lineRule="auto"/>
        <w:ind w:firstLine="0"/>
        <w:rPr>
          <w:rFonts w:asciiTheme="minorEastAsia" w:hAnsiTheme="minorEastAsia"/>
          <w:szCs w:val="21"/>
        </w:rPr>
      </w:pPr>
      <w:r w:rsidRPr="006C468F">
        <w:rPr>
          <w:rFonts w:asciiTheme="minorEastAsia" w:hAnsiTheme="minorEastAsia" w:hint="eastAsia"/>
          <w:szCs w:val="21"/>
        </w:rPr>
        <w:t>某建设工程为3个月，承包合同价为100万元，工程结算宜采用的方式是（  D ）。</w:t>
      </w:r>
    </w:p>
    <w:p w:rsidR="00624048" w:rsidRPr="006C468F" w:rsidRDefault="00624048" w:rsidP="006C468F">
      <w:pPr>
        <w:pStyle w:val="a6"/>
        <w:numPr>
          <w:ilvl w:val="0"/>
          <w:numId w:val="71"/>
        </w:numPr>
        <w:spacing w:line="360" w:lineRule="auto"/>
        <w:ind w:firstLine="0"/>
        <w:rPr>
          <w:rFonts w:asciiTheme="minorEastAsia" w:hAnsiTheme="minorEastAsia"/>
          <w:szCs w:val="21"/>
        </w:rPr>
      </w:pPr>
      <w:r w:rsidRPr="006C468F">
        <w:rPr>
          <w:rFonts w:asciiTheme="minorEastAsia" w:hAnsiTheme="minorEastAsia" w:hint="eastAsia"/>
          <w:szCs w:val="21"/>
        </w:rPr>
        <w:t>按月结算                        B.  分部结算</w:t>
      </w:r>
    </w:p>
    <w:p w:rsidR="00624048" w:rsidRPr="006C468F" w:rsidRDefault="00624048" w:rsidP="006C468F">
      <w:pPr>
        <w:pStyle w:val="a6"/>
        <w:numPr>
          <w:ilvl w:val="0"/>
          <w:numId w:val="72"/>
        </w:numPr>
        <w:spacing w:line="360" w:lineRule="auto"/>
        <w:ind w:firstLine="0"/>
        <w:rPr>
          <w:rFonts w:asciiTheme="minorEastAsia" w:hAnsiTheme="minorEastAsia"/>
          <w:szCs w:val="21"/>
        </w:rPr>
      </w:pPr>
      <w:r w:rsidRPr="006C468F">
        <w:rPr>
          <w:rFonts w:asciiTheme="minorEastAsia" w:hAnsiTheme="minorEastAsia" w:hint="eastAsia"/>
          <w:szCs w:val="21"/>
        </w:rPr>
        <w:t>分段结算                        D.  竣工后一次结算</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施工</w:t>
      </w:r>
      <w:r w:rsidRPr="006C468F">
        <w:rPr>
          <w:rFonts w:asciiTheme="minorEastAsia" w:hAnsiTheme="minorEastAsia" w:hint="eastAsia"/>
          <w:szCs w:val="21"/>
        </w:rPr>
        <w:t>单位的工程质量验收记录应由（   B  ）填写，质量检查员必须在现场检</w:t>
      </w:r>
      <w:r w:rsidRPr="006C468F">
        <w:rPr>
          <w:rFonts w:asciiTheme="minorEastAsia" w:hAnsiTheme="minorEastAsia" w:hint="eastAsia"/>
          <w:szCs w:val="21"/>
        </w:rPr>
        <w:lastRenderedPageBreak/>
        <w:t>查和资料核查的基础上填写验收记录，应签字和加盖岗位证章，对验收文件资料负责，并负责工程验收资料的收集、整理。其他签字人员的资格应符合《建筑工程施工质量验收统一标准》GB50300的规定。</w:t>
      </w:r>
    </w:p>
    <w:p w:rsidR="003326C5" w:rsidRPr="006C468F" w:rsidRDefault="003326C5" w:rsidP="006C468F">
      <w:pPr>
        <w:pStyle w:val="a3"/>
        <w:numPr>
          <w:ilvl w:val="0"/>
          <w:numId w:val="75"/>
        </w:numPr>
        <w:spacing w:line="360" w:lineRule="auto"/>
        <w:ind w:firstLineChars="0" w:firstLine="0"/>
        <w:rPr>
          <w:rFonts w:asciiTheme="minorEastAsia" w:hAnsiTheme="minorEastAsia"/>
          <w:szCs w:val="21"/>
        </w:rPr>
      </w:pPr>
      <w:r w:rsidRPr="006C468F">
        <w:rPr>
          <w:rFonts w:asciiTheme="minorEastAsia" w:hAnsiTheme="minorEastAsia" w:hint="eastAsia"/>
          <w:szCs w:val="21"/>
        </w:rPr>
        <w:t>资料员</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B.工程质量检查员       C.质量负责人      D.技术负责人</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质量管理的首要任务是</w:t>
      </w:r>
      <w:r w:rsidRPr="006C468F">
        <w:rPr>
          <w:rFonts w:asciiTheme="minorEastAsia" w:hAnsiTheme="minorEastAsia" w:hint="eastAsia"/>
          <w:szCs w:val="21"/>
        </w:rPr>
        <w:t>（  A   ）。</w:t>
      </w:r>
    </w:p>
    <w:p w:rsidR="003326C5" w:rsidRPr="006C468F" w:rsidRDefault="003326C5" w:rsidP="006C468F">
      <w:pPr>
        <w:pStyle w:val="a3"/>
        <w:numPr>
          <w:ilvl w:val="0"/>
          <w:numId w:val="74"/>
        </w:numPr>
        <w:spacing w:line="360" w:lineRule="auto"/>
        <w:ind w:firstLineChars="0" w:firstLine="0"/>
        <w:rPr>
          <w:rFonts w:asciiTheme="minorEastAsia" w:hAnsiTheme="minorEastAsia"/>
          <w:szCs w:val="21"/>
        </w:rPr>
      </w:pPr>
      <w:r w:rsidRPr="006C468F">
        <w:rPr>
          <w:rFonts w:asciiTheme="minorEastAsia" w:hAnsiTheme="minorEastAsia" w:hint="eastAsia"/>
          <w:szCs w:val="21"/>
        </w:rPr>
        <w:t>确定质量方针、目标和职责</w:t>
      </w:r>
    </w:p>
    <w:p w:rsidR="003326C5" w:rsidRPr="006C468F" w:rsidRDefault="003326C5" w:rsidP="006C468F">
      <w:pPr>
        <w:pStyle w:val="a3"/>
        <w:numPr>
          <w:ilvl w:val="0"/>
          <w:numId w:val="74"/>
        </w:numPr>
        <w:spacing w:line="360" w:lineRule="auto"/>
        <w:ind w:firstLineChars="0" w:firstLine="0"/>
        <w:rPr>
          <w:rFonts w:asciiTheme="minorEastAsia" w:hAnsiTheme="minorEastAsia"/>
          <w:szCs w:val="21"/>
        </w:rPr>
      </w:pPr>
      <w:r w:rsidRPr="006C468F">
        <w:rPr>
          <w:rFonts w:asciiTheme="minorEastAsia" w:hAnsiTheme="minorEastAsia" w:hint="eastAsia"/>
          <w:szCs w:val="21"/>
        </w:rPr>
        <w:t>建立有效的质量管理体系</w:t>
      </w:r>
    </w:p>
    <w:p w:rsidR="003326C5" w:rsidRPr="006C468F" w:rsidRDefault="003326C5" w:rsidP="006C468F">
      <w:pPr>
        <w:pStyle w:val="a3"/>
        <w:numPr>
          <w:ilvl w:val="0"/>
          <w:numId w:val="74"/>
        </w:numPr>
        <w:spacing w:line="360" w:lineRule="auto"/>
        <w:ind w:firstLineChars="0" w:firstLine="0"/>
        <w:rPr>
          <w:rFonts w:asciiTheme="minorEastAsia" w:hAnsiTheme="minorEastAsia"/>
          <w:szCs w:val="21"/>
        </w:rPr>
      </w:pPr>
      <w:r w:rsidRPr="006C468F">
        <w:rPr>
          <w:rFonts w:asciiTheme="minorEastAsia" w:hAnsiTheme="minorEastAsia" w:hint="eastAsia"/>
          <w:szCs w:val="21"/>
        </w:rPr>
        <w:t>质量策划、质量控制、质量保证和质量改进</w:t>
      </w:r>
    </w:p>
    <w:p w:rsidR="003326C5" w:rsidRPr="006C468F" w:rsidRDefault="003326C5" w:rsidP="006C468F">
      <w:pPr>
        <w:pStyle w:val="a3"/>
        <w:numPr>
          <w:ilvl w:val="0"/>
          <w:numId w:val="74"/>
        </w:numPr>
        <w:spacing w:line="360" w:lineRule="auto"/>
        <w:ind w:firstLineChars="0" w:firstLine="0"/>
        <w:rPr>
          <w:rFonts w:asciiTheme="minorEastAsia" w:hAnsiTheme="minorEastAsia"/>
          <w:szCs w:val="21"/>
        </w:rPr>
      </w:pPr>
      <w:r w:rsidRPr="006C468F">
        <w:rPr>
          <w:rFonts w:asciiTheme="minorEastAsia" w:hAnsiTheme="minorEastAsia"/>
          <w:szCs w:val="21"/>
        </w:rPr>
        <w:t>确保质量方针</w:t>
      </w:r>
      <w:r w:rsidRPr="006C468F">
        <w:rPr>
          <w:rFonts w:asciiTheme="minorEastAsia" w:hAnsiTheme="minorEastAsia" w:hint="eastAsia"/>
          <w:szCs w:val="21"/>
        </w:rPr>
        <w:t>、</w:t>
      </w:r>
      <w:r w:rsidRPr="006C468F">
        <w:rPr>
          <w:rFonts w:asciiTheme="minorEastAsia" w:hAnsiTheme="minorEastAsia"/>
          <w:szCs w:val="21"/>
        </w:rPr>
        <w:t>目标的实施和实现</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施工准备阶段的质量控制</w:t>
      </w:r>
      <w:r w:rsidRPr="006C468F">
        <w:rPr>
          <w:rFonts w:asciiTheme="minorEastAsia" w:hAnsiTheme="minorEastAsia" w:hint="eastAsia"/>
          <w:szCs w:val="21"/>
        </w:rPr>
        <w:t>，</w:t>
      </w:r>
      <w:r w:rsidRPr="006C468F">
        <w:rPr>
          <w:rFonts w:asciiTheme="minorEastAsia" w:hAnsiTheme="minorEastAsia"/>
          <w:szCs w:val="21"/>
        </w:rPr>
        <w:t>属于</w:t>
      </w:r>
      <w:r w:rsidRPr="006C468F">
        <w:rPr>
          <w:rFonts w:asciiTheme="minorEastAsia" w:hAnsiTheme="minorEastAsia" w:hint="eastAsia"/>
          <w:szCs w:val="21"/>
        </w:rPr>
        <w:t>（   A  ）。</w:t>
      </w:r>
    </w:p>
    <w:p w:rsidR="003326C5" w:rsidRPr="006C468F" w:rsidRDefault="003326C5" w:rsidP="006C468F">
      <w:pPr>
        <w:pStyle w:val="a3"/>
        <w:numPr>
          <w:ilvl w:val="0"/>
          <w:numId w:val="76"/>
        </w:numPr>
        <w:spacing w:line="360" w:lineRule="auto"/>
        <w:ind w:firstLineChars="0" w:firstLine="0"/>
        <w:rPr>
          <w:rFonts w:asciiTheme="minorEastAsia" w:hAnsiTheme="minorEastAsia"/>
          <w:szCs w:val="21"/>
        </w:rPr>
      </w:pPr>
      <w:r w:rsidRPr="006C468F">
        <w:rPr>
          <w:rFonts w:asciiTheme="minorEastAsia" w:hAnsiTheme="minorEastAsia" w:hint="eastAsia"/>
          <w:szCs w:val="21"/>
        </w:rPr>
        <w:t>事前控制        B.事中控制         C.事后控制         D.实时控制</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施工阶段质量控制的目标是</w:t>
      </w:r>
      <w:r w:rsidRPr="006C468F">
        <w:rPr>
          <w:rFonts w:asciiTheme="minorEastAsia" w:hAnsiTheme="minorEastAsia" w:hint="eastAsia"/>
          <w:szCs w:val="21"/>
        </w:rPr>
        <w:t>（   D  ）。</w:t>
      </w:r>
    </w:p>
    <w:p w:rsidR="003326C5" w:rsidRPr="006C468F" w:rsidRDefault="003326C5" w:rsidP="006C468F">
      <w:pPr>
        <w:pStyle w:val="a3"/>
        <w:numPr>
          <w:ilvl w:val="0"/>
          <w:numId w:val="77"/>
        </w:numPr>
        <w:spacing w:line="360" w:lineRule="auto"/>
        <w:ind w:firstLineChars="0" w:firstLine="0"/>
        <w:rPr>
          <w:rFonts w:asciiTheme="minorEastAsia" w:hAnsiTheme="minorEastAsia"/>
          <w:szCs w:val="21"/>
        </w:rPr>
      </w:pPr>
      <w:r w:rsidRPr="006C468F">
        <w:rPr>
          <w:rFonts w:asciiTheme="minorEastAsia" w:hAnsiTheme="minorEastAsia"/>
          <w:szCs w:val="21"/>
        </w:rPr>
        <w:t>制定质量目标</w:t>
      </w:r>
      <w:r w:rsidRPr="006C468F">
        <w:rPr>
          <w:rFonts w:asciiTheme="minorEastAsia" w:hAnsiTheme="minorEastAsia" w:hint="eastAsia"/>
          <w:szCs w:val="21"/>
        </w:rPr>
        <w:t>、</w:t>
      </w:r>
      <w:r w:rsidRPr="006C468F">
        <w:rPr>
          <w:rFonts w:asciiTheme="minorEastAsia" w:hAnsiTheme="minorEastAsia"/>
          <w:szCs w:val="21"/>
        </w:rPr>
        <w:t>规定过程和资源</w:t>
      </w:r>
      <w:r w:rsidRPr="006C468F">
        <w:rPr>
          <w:rFonts w:asciiTheme="minorEastAsia" w:hAnsiTheme="minorEastAsia" w:hint="eastAsia"/>
          <w:szCs w:val="21"/>
        </w:rPr>
        <w:t>，</w:t>
      </w:r>
      <w:r w:rsidRPr="006C468F">
        <w:rPr>
          <w:rFonts w:asciiTheme="minorEastAsia" w:hAnsiTheme="minorEastAsia"/>
          <w:szCs w:val="21"/>
        </w:rPr>
        <w:t>以实现其目的</w:t>
      </w:r>
    </w:p>
    <w:p w:rsidR="003326C5" w:rsidRPr="006C468F" w:rsidRDefault="003326C5" w:rsidP="006C468F">
      <w:pPr>
        <w:pStyle w:val="a3"/>
        <w:numPr>
          <w:ilvl w:val="0"/>
          <w:numId w:val="77"/>
        </w:numPr>
        <w:spacing w:line="360" w:lineRule="auto"/>
        <w:ind w:firstLineChars="0" w:firstLine="0"/>
        <w:rPr>
          <w:rFonts w:asciiTheme="minorEastAsia" w:hAnsiTheme="minorEastAsia"/>
          <w:szCs w:val="21"/>
        </w:rPr>
      </w:pPr>
      <w:r w:rsidRPr="006C468F">
        <w:rPr>
          <w:rFonts w:asciiTheme="minorEastAsia" w:hAnsiTheme="minorEastAsia" w:hint="eastAsia"/>
          <w:szCs w:val="21"/>
        </w:rPr>
        <w:t>致力于提供质量要求得到满足的信任</w:t>
      </w:r>
    </w:p>
    <w:p w:rsidR="003326C5" w:rsidRPr="006C468F" w:rsidRDefault="003326C5" w:rsidP="006C468F">
      <w:pPr>
        <w:pStyle w:val="a3"/>
        <w:numPr>
          <w:ilvl w:val="0"/>
          <w:numId w:val="77"/>
        </w:numPr>
        <w:spacing w:line="360" w:lineRule="auto"/>
        <w:ind w:firstLineChars="0" w:firstLine="0"/>
        <w:rPr>
          <w:rFonts w:asciiTheme="minorEastAsia" w:hAnsiTheme="minorEastAsia"/>
          <w:szCs w:val="21"/>
        </w:rPr>
      </w:pPr>
      <w:r w:rsidRPr="006C468F">
        <w:rPr>
          <w:rFonts w:asciiTheme="minorEastAsia" w:hAnsiTheme="minorEastAsia" w:hint="eastAsia"/>
          <w:szCs w:val="21"/>
        </w:rPr>
        <w:t>增强满足质量要求的能力</w:t>
      </w:r>
    </w:p>
    <w:p w:rsidR="003326C5" w:rsidRPr="006C468F" w:rsidRDefault="003326C5" w:rsidP="006C468F">
      <w:pPr>
        <w:pStyle w:val="a3"/>
        <w:numPr>
          <w:ilvl w:val="0"/>
          <w:numId w:val="77"/>
        </w:numPr>
        <w:spacing w:line="360" w:lineRule="auto"/>
        <w:ind w:firstLineChars="0" w:firstLine="0"/>
        <w:rPr>
          <w:rFonts w:asciiTheme="minorEastAsia" w:hAnsiTheme="minorEastAsia"/>
          <w:szCs w:val="21"/>
        </w:rPr>
      </w:pPr>
      <w:r w:rsidRPr="006C468F">
        <w:rPr>
          <w:rFonts w:asciiTheme="minorEastAsia" w:hAnsiTheme="minorEastAsia" w:hint="eastAsia"/>
          <w:szCs w:val="21"/>
        </w:rPr>
        <w:t>确保工序质量合格；杜绝质量事故发生</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检验批的质量应按主控项目和</w:t>
      </w:r>
      <w:r w:rsidRPr="006C468F">
        <w:rPr>
          <w:rFonts w:asciiTheme="minorEastAsia" w:hAnsiTheme="minorEastAsia" w:hint="eastAsia"/>
          <w:szCs w:val="21"/>
        </w:rPr>
        <w:t>（  B   ）验收。</w:t>
      </w:r>
    </w:p>
    <w:p w:rsidR="003326C5" w:rsidRPr="006C468F" w:rsidRDefault="006C468F" w:rsidP="006C468F">
      <w:pPr>
        <w:pStyle w:val="a3"/>
        <w:spacing w:line="360" w:lineRule="auto"/>
        <w:ind w:left="840" w:firstLineChars="0" w:firstLine="0"/>
        <w:rPr>
          <w:rFonts w:asciiTheme="minorEastAsia" w:hAnsiTheme="minorEastAsia"/>
          <w:szCs w:val="21"/>
        </w:rPr>
      </w:pPr>
      <w:r>
        <w:rPr>
          <w:rFonts w:asciiTheme="minorEastAsia" w:hAnsiTheme="minorEastAsia" w:hint="eastAsia"/>
          <w:szCs w:val="21"/>
        </w:rPr>
        <w:t xml:space="preserve">A. </w:t>
      </w:r>
      <w:r w:rsidR="003326C5" w:rsidRPr="006C468F">
        <w:rPr>
          <w:rFonts w:asciiTheme="minorEastAsia" w:hAnsiTheme="minorEastAsia"/>
          <w:szCs w:val="21"/>
        </w:rPr>
        <w:t>保证项目</w:t>
      </w:r>
      <w:r w:rsidR="003326C5" w:rsidRPr="006C468F">
        <w:rPr>
          <w:rFonts w:asciiTheme="minorEastAsia" w:hAnsiTheme="minorEastAsia" w:hint="eastAsia"/>
          <w:szCs w:val="21"/>
        </w:rPr>
        <w:t xml:space="preserve">         B.一般项目         C.基本项目</w:t>
      </w:r>
      <w:r>
        <w:rPr>
          <w:rFonts w:asciiTheme="minorEastAsia" w:hAnsiTheme="minorEastAsia" w:hint="eastAsia"/>
          <w:szCs w:val="21"/>
        </w:rPr>
        <w:t xml:space="preserve">      </w:t>
      </w:r>
      <w:r w:rsidR="003326C5" w:rsidRPr="006C468F">
        <w:rPr>
          <w:rFonts w:asciiTheme="minorEastAsia" w:hAnsiTheme="minorEastAsia" w:hint="eastAsia"/>
          <w:szCs w:val="21"/>
        </w:rPr>
        <w:t xml:space="preserve">  D.允许偏差项目</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建筑工程质量验收应划分为单位</w:t>
      </w:r>
      <w:r w:rsidRPr="006C468F">
        <w:rPr>
          <w:rFonts w:asciiTheme="minorEastAsia" w:hAnsiTheme="minorEastAsia" w:hint="eastAsia"/>
          <w:szCs w:val="21"/>
        </w:rPr>
        <w:t>（子单位）工程、分部（子分部）工程、分项工程和（   C  ）。</w:t>
      </w:r>
    </w:p>
    <w:p w:rsidR="003326C5" w:rsidRPr="006C468F" w:rsidRDefault="003326C5" w:rsidP="006C468F">
      <w:pPr>
        <w:pStyle w:val="a3"/>
        <w:numPr>
          <w:ilvl w:val="0"/>
          <w:numId w:val="79"/>
        </w:numPr>
        <w:spacing w:line="360" w:lineRule="auto"/>
        <w:ind w:firstLineChars="0" w:firstLine="0"/>
        <w:rPr>
          <w:rFonts w:asciiTheme="minorEastAsia" w:hAnsiTheme="minorEastAsia"/>
          <w:szCs w:val="21"/>
        </w:rPr>
      </w:pPr>
      <w:r w:rsidRPr="006C468F">
        <w:rPr>
          <w:rFonts w:asciiTheme="minorEastAsia" w:hAnsiTheme="minorEastAsia" w:hint="eastAsia"/>
          <w:szCs w:val="21"/>
        </w:rPr>
        <w:t>验收部位         B.工序             C.检验批           D.专业验收</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单位工程施工组织设计应由</w:t>
      </w:r>
      <w:r w:rsidRPr="006C468F">
        <w:rPr>
          <w:rFonts w:asciiTheme="minorEastAsia" w:hAnsiTheme="minorEastAsia" w:hint="eastAsia"/>
          <w:szCs w:val="21"/>
        </w:rPr>
        <w:t>（   C  ）审批。</w:t>
      </w:r>
    </w:p>
    <w:p w:rsidR="003326C5" w:rsidRPr="006C468F" w:rsidRDefault="003326C5" w:rsidP="006C468F">
      <w:pPr>
        <w:pStyle w:val="a3"/>
        <w:numPr>
          <w:ilvl w:val="0"/>
          <w:numId w:val="80"/>
        </w:numPr>
        <w:spacing w:line="360" w:lineRule="auto"/>
        <w:ind w:firstLineChars="0" w:firstLine="0"/>
        <w:rPr>
          <w:rFonts w:asciiTheme="minorEastAsia" w:hAnsiTheme="minorEastAsia"/>
          <w:szCs w:val="21"/>
        </w:rPr>
      </w:pPr>
      <w:r w:rsidRPr="006C468F">
        <w:rPr>
          <w:rFonts w:asciiTheme="minorEastAsia" w:hAnsiTheme="minorEastAsia"/>
          <w:szCs w:val="21"/>
        </w:rPr>
        <w:t>施工单位技术负责</w:t>
      </w:r>
    </w:p>
    <w:p w:rsidR="003326C5" w:rsidRPr="006C468F" w:rsidRDefault="003326C5" w:rsidP="006C468F">
      <w:pPr>
        <w:pStyle w:val="a3"/>
        <w:numPr>
          <w:ilvl w:val="0"/>
          <w:numId w:val="80"/>
        </w:numPr>
        <w:spacing w:line="360" w:lineRule="auto"/>
        <w:ind w:firstLineChars="0" w:firstLine="0"/>
        <w:rPr>
          <w:rFonts w:asciiTheme="minorEastAsia" w:hAnsiTheme="minorEastAsia"/>
          <w:szCs w:val="21"/>
        </w:rPr>
      </w:pPr>
      <w:r w:rsidRPr="006C468F">
        <w:rPr>
          <w:rFonts w:asciiTheme="minorEastAsia" w:hAnsiTheme="minorEastAsia" w:hint="eastAsia"/>
          <w:szCs w:val="21"/>
        </w:rPr>
        <w:t>技术负责人授权的技术人员</w:t>
      </w:r>
    </w:p>
    <w:p w:rsidR="003326C5" w:rsidRPr="006C468F" w:rsidRDefault="003326C5" w:rsidP="006C468F">
      <w:pPr>
        <w:pStyle w:val="a3"/>
        <w:numPr>
          <w:ilvl w:val="0"/>
          <w:numId w:val="80"/>
        </w:numPr>
        <w:spacing w:line="360" w:lineRule="auto"/>
        <w:ind w:firstLineChars="0" w:firstLine="0"/>
        <w:rPr>
          <w:rFonts w:asciiTheme="minorEastAsia" w:hAnsiTheme="minorEastAsia"/>
          <w:szCs w:val="21"/>
        </w:rPr>
      </w:pPr>
      <w:r w:rsidRPr="006C468F">
        <w:rPr>
          <w:rFonts w:asciiTheme="minorEastAsia" w:hAnsiTheme="minorEastAsia" w:hint="eastAsia"/>
          <w:szCs w:val="21"/>
        </w:rPr>
        <w:t>施工单位技术负责人或技术负责人授权的技术人员</w:t>
      </w:r>
    </w:p>
    <w:p w:rsidR="003326C5" w:rsidRPr="006C468F" w:rsidRDefault="003326C5" w:rsidP="006C468F">
      <w:pPr>
        <w:pStyle w:val="a3"/>
        <w:numPr>
          <w:ilvl w:val="0"/>
          <w:numId w:val="80"/>
        </w:numPr>
        <w:spacing w:line="360" w:lineRule="auto"/>
        <w:ind w:firstLineChars="0" w:firstLine="0"/>
        <w:rPr>
          <w:rFonts w:asciiTheme="minorEastAsia" w:hAnsiTheme="minorEastAsia"/>
          <w:szCs w:val="21"/>
        </w:rPr>
      </w:pPr>
      <w:r w:rsidRPr="006C468F">
        <w:rPr>
          <w:rFonts w:asciiTheme="minorEastAsia" w:hAnsiTheme="minorEastAsia" w:hint="eastAsia"/>
          <w:szCs w:val="21"/>
        </w:rPr>
        <w:t>项目部技术负责人</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新建</w:t>
      </w:r>
      <w:r w:rsidRPr="006C468F">
        <w:rPr>
          <w:rFonts w:asciiTheme="minorEastAsia" w:hAnsiTheme="minorEastAsia" w:hint="eastAsia"/>
          <w:szCs w:val="21"/>
        </w:rPr>
        <w:t>、</w:t>
      </w:r>
      <w:r w:rsidRPr="006C468F">
        <w:rPr>
          <w:rFonts w:asciiTheme="minorEastAsia" w:hAnsiTheme="minorEastAsia"/>
          <w:szCs w:val="21"/>
        </w:rPr>
        <w:t>扩建的民用建筑工程设计前</w:t>
      </w:r>
      <w:r w:rsidRPr="006C468F">
        <w:rPr>
          <w:rFonts w:asciiTheme="minorEastAsia" w:hAnsiTheme="minorEastAsia" w:hint="eastAsia"/>
          <w:szCs w:val="21"/>
        </w:rPr>
        <w:t>，</w:t>
      </w:r>
      <w:r w:rsidRPr="006C468F">
        <w:rPr>
          <w:rFonts w:asciiTheme="minorEastAsia" w:hAnsiTheme="minorEastAsia"/>
          <w:szCs w:val="21"/>
        </w:rPr>
        <w:t>必须进行建筑场地中</w:t>
      </w:r>
      <w:r w:rsidRPr="006C468F">
        <w:rPr>
          <w:rFonts w:asciiTheme="minorEastAsia" w:hAnsiTheme="minorEastAsia" w:hint="eastAsia"/>
          <w:szCs w:val="21"/>
        </w:rPr>
        <w:t>（  C   ）的测定，并提供相应的检测报告。</w:t>
      </w:r>
    </w:p>
    <w:p w:rsidR="003326C5" w:rsidRPr="006C468F" w:rsidRDefault="003326C5" w:rsidP="006C468F">
      <w:pPr>
        <w:pStyle w:val="a3"/>
        <w:numPr>
          <w:ilvl w:val="0"/>
          <w:numId w:val="81"/>
        </w:numPr>
        <w:spacing w:line="360" w:lineRule="auto"/>
        <w:ind w:firstLineChars="0" w:firstLine="0"/>
        <w:rPr>
          <w:rFonts w:asciiTheme="minorEastAsia" w:hAnsiTheme="minorEastAsia"/>
          <w:szCs w:val="21"/>
        </w:rPr>
      </w:pPr>
      <w:r w:rsidRPr="006C468F">
        <w:rPr>
          <w:rFonts w:asciiTheme="minorEastAsia" w:hAnsiTheme="minorEastAsia" w:hint="eastAsia"/>
          <w:szCs w:val="21"/>
        </w:rPr>
        <w:t>CO</w:t>
      </w:r>
      <w:r w:rsidRPr="006C468F">
        <w:rPr>
          <w:rFonts w:asciiTheme="minorEastAsia" w:hAnsiTheme="minorEastAsia" w:hint="eastAsia"/>
          <w:szCs w:val="21"/>
          <w:vertAlign w:val="subscript"/>
        </w:rPr>
        <w:t>2</w:t>
      </w:r>
      <w:r w:rsidRPr="006C468F">
        <w:rPr>
          <w:rFonts w:asciiTheme="minorEastAsia" w:hAnsiTheme="minorEastAsia" w:hint="eastAsia"/>
          <w:szCs w:val="21"/>
        </w:rPr>
        <w:t>浓度          B.有机杂质含量         C.氡浓度         D.TVOC</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在混凝土工程中</w:t>
      </w:r>
      <w:r w:rsidRPr="006C468F">
        <w:rPr>
          <w:rFonts w:asciiTheme="minorEastAsia" w:hAnsiTheme="minorEastAsia" w:hint="eastAsia"/>
          <w:szCs w:val="21"/>
        </w:rPr>
        <w:t>，</w:t>
      </w:r>
      <w:r w:rsidRPr="006C468F">
        <w:rPr>
          <w:rFonts w:asciiTheme="minorEastAsia" w:hAnsiTheme="minorEastAsia"/>
          <w:szCs w:val="21"/>
        </w:rPr>
        <w:t>掺入粉煤灰</w:t>
      </w:r>
      <w:r w:rsidRPr="006C468F">
        <w:rPr>
          <w:rFonts w:asciiTheme="minorEastAsia" w:hAnsiTheme="minorEastAsia" w:hint="eastAsia"/>
          <w:szCs w:val="21"/>
        </w:rPr>
        <w:t>，</w:t>
      </w:r>
      <w:r w:rsidRPr="006C468F">
        <w:rPr>
          <w:rFonts w:asciiTheme="minorEastAsia" w:hAnsiTheme="minorEastAsia"/>
          <w:szCs w:val="21"/>
        </w:rPr>
        <w:t>硅粉可减少水泥用量</w:t>
      </w:r>
      <w:r w:rsidRPr="006C468F">
        <w:rPr>
          <w:rFonts w:asciiTheme="minorEastAsia" w:hAnsiTheme="minorEastAsia" w:hint="eastAsia"/>
          <w:szCs w:val="21"/>
        </w:rPr>
        <w:t>，</w:t>
      </w:r>
      <w:r w:rsidRPr="006C468F">
        <w:rPr>
          <w:rFonts w:asciiTheme="minorEastAsia" w:hAnsiTheme="minorEastAsia"/>
          <w:szCs w:val="21"/>
        </w:rPr>
        <w:t>降低水化热</w:t>
      </w:r>
      <w:r w:rsidRPr="006C468F">
        <w:rPr>
          <w:rFonts w:asciiTheme="minorEastAsia" w:hAnsiTheme="minorEastAsia" w:hint="eastAsia"/>
          <w:szCs w:val="21"/>
        </w:rPr>
        <w:t>，（  B   ）</w:t>
      </w:r>
      <w:r w:rsidRPr="006C468F">
        <w:rPr>
          <w:rFonts w:asciiTheme="minorEastAsia" w:hAnsiTheme="minorEastAsia" w:hint="eastAsia"/>
          <w:szCs w:val="21"/>
        </w:rPr>
        <w:lastRenderedPageBreak/>
        <w:t>混凝土裂缝的产生。</w:t>
      </w:r>
    </w:p>
    <w:p w:rsidR="003326C5" w:rsidRPr="006C468F" w:rsidRDefault="003326C5" w:rsidP="006C468F">
      <w:pPr>
        <w:pStyle w:val="a3"/>
        <w:numPr>
          <w:ilvl w:val="0"/>
          <w:numId w:val="82"/>
        </w:numPr>
        <w:spacing w:line="360" w:lineRule="auto"/>
        <w:ind w:firstLineChars="0" w:firstLine="0"/>
        <w:rPr>
          <w:rFonts w:asciiTheme="minorEastAsia" w:hAnsiTheme="minorEastAsia"/>
          <w:szCs w:val="21"/>
        </w:rPr>
      </w:pPr>
      <w:r w:rsidRPr="006C468F">
        <w:rPr>
          <w:rFonts w:asciiTheme="minorEastAsia" w:hAnsiTheme="minorEastAsia"/>
          <w:szCs w:val="21"/>
        </w:rPr>
        <w:t>宜促进</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B.防止和减少</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C.不影响</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D.不确定是否影响</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后浇带应在其两侧混凝土龄期达到</w:t>
      </w:r>
      <w:r w:rsidRPr="006C468F">
        <w:rPr>
          <w:rFonts w:asciiTheme="minorEastAsia" w:hAnsiTheme="minorEastAsia" w:hint="eastAsia"/>
          <w:szCs w:val="21"/>
        </w:rPr>
        <w:t>（  A   ）d后再施工。</w:t>
      </w:r>
    </w:p>
    <w:p w:rsidR="003326C5" w:rsidRPr="006C468F" w:rsidRDefault="003326C5" w:rsidP="006C468F">
      <w:pPr>
        <w:pStyle w:val="a3"/>
        <w:numPr>
          <w:ilvl w:val="0"/>
          <w:numId w:val="83"/>
        </w:numPr>
        <w:spacing w:line="360" w:lineRule="auto"/>
        <w:ind w:firstLineChars="0" w:firstLine="0"/>
        <w:rPr>
          <w:rFonts w:asciiTheme="minorEastAsia" w:hAnsiTheme="minorEastAsia"/>
          <w:szCs w:val="21"/>
        </w:rPr>
      </w:pPr>
      <w:r w:rsidRPr="006C468F">
        <w:rPr>
          <w:rFonts w:asciiTheme="minorEastAsia" w:hAnsiTheme="minorEastAsia" w:hint="eastAsia"/>
          <w:szCs w:val="21"/>
        </w:rPr>
        <w:t>14               B.28              C.42              D.56</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灌注桩沉渣厚度应要求</w:t>
      </w:r>
      <w:r w:rsidRPr="006C468F">
        <w:rPr>
          <w:rFonts w:asciiTheme="minorEastAsia" w:hAnsiTheme="minorEastAsia" w:hint="eastAsia"/>
          <w:szCs w:val="21"/>
        </w:rPr>
        <w:t>（  C   ）符合要求。</w:t>
      </w:r>
    </w:p>
    <w:p w:rsidR="003326C5" w:rsidRPr="006C468F" w:rsidRDefault="003326C5" w:rsidP="006C468F">
      <w:pPr>
        <w:pStyle w:val="a3"/>
        <w:numPr>
          <w:ilvl w:val="0"/>
          <w:numId w:val="84"/>
        </w:numPr>
        <w:spacing w:line="360" w:lineRule="auto"/>
        <w:ind w:firstLineChars="0" w:firstLine="0"/>
        <w:rPr>
          <w:rFonts w:asciiTheme="minorEastAsia" w:hAnsiTheme="minorEastAsia"/>
          <w:szCs w:val="21"/>
        </w:rPr>
      </w:pPr>
      <w:r w:rsidRPr="006C468F">
        <w:rPr>
          <w:rFonts w:asciiTheme="minorEastAsia" w:hAnsiTheme="minorEastAsia"/>
          <w:szCs w:val="21"/>
        </w:rPr>
        <w:t>放钢筋笼前所测沉渣厚度</w:t>
      </w:r>
    </w:p>
    <w:p w:rsidR="003326C5" w:rsidRPr="006C468F" w:rsidRDefault="003326C5" w:rsidP="006C468F">
      <w:pPr>
        <w:pStyle w:val="a3"/>
        <w:numPr>
          <w:ilvl w:val="0"/>
          <w:numId w:val="84"/>
        </w:numPr>
        <w:spacing w:line="360" w:lineRule="auto"/>
        <w:ind w:firstLineChars="0" w:firstLine="0"/>
        <w:rPr>
          <w:rFonts w:asciiTheme="minorEastAsia" w:hAnsiTheme="minorEastAsia"/>
          <w:szCs w:val="21"/>
        </w:rPr>
      </w:pPr>
      <w:r w:rsidRPr="006C468F">
        <w:rPr>
          <w:rFonts w:asciiTheme="minorEastAsia" w:hAnsiTheme="minorEastAsia" w:hint="eastAsia"/>
          <w:szCs w:val="21"/>
        </w:rPr>
        <w:t>放钢筋笼后，混凝土灌注前所测沉渣厚度</w:t>
      </w:r>
    </w:p>
    <w:p w:rsidR="003326C5" w:rsidRPr="006C468F" w:rsidRDefault="003326C5" w:rsidP="006C468F">
      <w:pPr>
        <w:pStyle w:val="a3"/>
        <w:numPr>
          <w:ilvl w:val="0"/>
          <w:numId w:val="84"/>
        </w:numPr>
        <w:spacing w:line="360" w:lineRule="auto"/>
        <w:ind w:firstLineChars="0" w:firstLine="0"/>
        <w:rPr>
          <w:rFonts w:asciiTheme="minorEastAsia" w:hAnsiTheme="minorEastAsia"/>
          <w:szCs w:val="21"/>
        </w:rPr>
      </w:pPr>
      <w:r w:rsidRPr="006C468F">
        <w:rPr>
          <w:rFonts w:asciiTheme="minorEastAsia" w:hAnsiTheme="minorEastAsia" w:hint="eastAsia"/>
          <w:szCs w:val="21"/>
        </w:rPr>
        <w:t>浇筑混凝土后</w:t>
      </w:r>
    </w:p>
    <w:p w:rsidR="003326C5" w:rsidRPr="006C468F" w:rsidRDefault="003326C5" w:rsidP="006C468F">
      <w:pPr>
        <w:pStyle w:val="a3"/>
        <w:numPr>
          <w:ilvl w:val="0"/>
          <w:numId w:val="84"/>
        </w:numPr>
        <w:spacing w:line="360" w:lineRule="auto"/>
        <w:ind w:firstLineChars="0" w:firstLine="0"/>
        <w:rPr>
          <w:rFonts w:asciiTheme="minorEastAsia" w:hAnsiTheme="minorEastAsia"/>
          <w:szCs w:val="21"/>
        </w:rPr>
      </w:pPr>
      <w:r w:rsidRPr="006C468F">
        <w:rPr>
          <w:rFonts w:asciiTheme="minorEastAsia" w:hAnsiTheme="minorEastAsia" w:hint="eastAsia"/>
          <w:szCs w:val="21"/>
        </w:rPr>
        <w:t>A或B</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桩身质量检验</w:t>
      </w:r>
      <w:r w:rsidRPr="006C468F">
        <w:rPr>
          <w:rFonts w:asciiTheme="minorEastAsia" w:hAnsiTheme="minorEastAsia" w:hint="eastAsia"/>
          <w:szCs w:val="21"/>
        </w:rPr>
        <w:t>，</w:t>
      </w:r>
      <w:r w:rsidRPr="006C468F">
        <w:rPr>
          <w:rFonts w:asciiTheme="minorEastAsia" w:hAnsiTheme="minorEastAsia"/>
          <w:szCs w:val="21"/>
        </w:rPr>
        <w:t>对直径大于</w:t>
      </w:r>
      <w:r w:rsidRPr="006C468F">
        <w:rPr>
          <w:rFonts w:asciiTheme="minorEastAsia" w:hAnsiTheme="minorEastAsia" w:hint="eastAsia"/>
          <w:szCs w:val="21"/>
        </w:rPr>
        <w:t>800mm的混凝土嵌岩桩应采用（  C   ）或声波透射法检测。</w:t>
      </w:r>
    </w:p>
    <w:p w:rsidR="003326C5" w:rsidRPr="006C468F" w:rsidRDefault="003326C5" w:rsidP="006C468F">
      <w:pPr>
        <w:pStyle w:val="a3"/>
        <w:numPr>
          <w:ilvl w:val="0"/>
          <w:numId w:val="85"/>
        </w:numPr>
        <w:spacing w:line="360" w:lineRule="auto"/>
        <w:ind w:firstLineChars="0" w:firstLine="0"/>
        <w:rPr>
          <w:rFonts w:asciiTheme="minorEastAsia" w:hAnsiTheme="minorEastAsia"/>
          <w:szCs w:val="21"/>
        </w:rPr>
      </w:pPr>
      <w:r w:rsidRPr="006C468F">
        <w:rPr>
          <w:rFonts w:asciiTheme="minorEastAsia" w:hAnsiTheme="minorEastAsia"/>
          <w:szCs w:val="21"/>
        </w:rPr>
        <w:t>静载荷</w:t>
      </w:r>
      <w:r w:rsidRPr="006C468F">
        <w:rPr>
          <w:rFonts w:asciiTheme="minorEastAsia" w:hAnsiTheme="minorEastAsia" w:hint="eastAsia"/>
          <w:szCs w:val="21"/>
        </w:rPr>
        <w:t xml:space="preserve">          B.基岩试验</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C.钻孔抽芯法        D.低应变动测法</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地下工程防水的防水等级分为</w:t>
      </w:r>
      <w:r w:rsidRPr="006C468F">
        <w:rPr>
          <w:rFonts w:asciiTheme="minorEastAsia" w:hAnsiTheme="minorEastAsia" w:hint="eastAsia"/>
          <w:szCs w:val="21"/>
        </w:rPr>
        <w:t>（   B  ）级。</w:t>
      </w:r>
    </w:p>
    <w:p w:rsidR="003326C5" w:rsidRPr="006C468F" w:rsidRDefault="003326C5" w:rsidP="006C468F">
      <w:pPr>
        <w:pStyle w:val="a3"/>
        <w:numPr>
          <w:ilvl w:val="0"/>
          <w:numId w:val="86"/>
        </w:numPr>
        <w:spacing w:line="360" w:lineRule="auto"/>
        <w:ind w:firstLineChars="0" w:firstLine="0"/>
        <w:rPr>
          <w:rFonts w:asciiTheme="minorEastAsia" w:hAnsiTheme="minorEastAsia"/>
          <w:szCs w:val="21"/>
        </w:rPr>
      </w:pPr>
      <w:r w:rsidRPr="006C468F">
        <w:rPr>
          <w:rFonts w:asciiTheme="minorEastAsia" w:hAnsiTheme="minorEastAsia"/>
          <w:szCs w:val="21"/>
        </w:rPr>
        <w:t>三</w:t>
      </w:r>
      <w:r w:rsidRPr="006C468F">
        <w:rPr>
          <w:rFonts w:asciiTheme="minorEastAsia" w:hAnsiTheme="minorEastAsia" w:hint="eastAsia"/>
          <w:szCs w:val="21"/>
        </w:rPr>
        <w:t xml:space="preserve">              B.四              C.五             D.六</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防水混凝土的抗压强度和抗渗性能必须符合</w:t>
      </w:r>
      <w:r w:rsidRPr="006C468F">
        <w:rPr>
          <w:rFonts w:asciiTheme="minorEastAsia" w:hAnsiTheme="minorEastAsia" w:hint="eastAsia"/>
          <w:szCs w:val="21"/>
        </w:rPr>
        <w:t>（  C   ）要求。</w:t>
      </w:r>
    </w:p>
    <w:p w:rsidR="003326C5" w:rsidRPr="006C468F" w:rsidRDefault="003326C5" w:rsidP="006C468F">
      <w:pPr>
        <w:pStyle w:val="a3"/>
        <w:numPr>
          <w:ilvl w:val="0"/>
          <w:numId w:val="87"/>
        </w:numPr>
        <w:spacing w:line="360" w:lineRule="auto"/>
        <w:ind w:firstLineChars="0" w:firstLine="0"/>
        <w:rPr>
          <w:rFonts w:asciiTheme="minorEastAsia" w:hAnsiTheme="minorEastAsia"/>
          <w:szCs w:val="21"/>
        </w:rPr>
      </w:pPr>
      <w:r w:rsidRPr="006C468F">
        <w:rPr>
          <w:rFonts w:asciiTheme="minorEastAsia" w:hAnsiTheme="minorEastAsia"/>
          <w:szCs w:val="21"/>
        </w:rPr>
        <w:t>规范</w:t>
      </w:r>
      <w:r w:rsidRPr="006C468F">
        <w:rPr>
          <w:rFonts w:asciiTheme="minorEastAsia" w:hAnsiTheme="minorEastAsia" w:hint="eastAsia"/>
          <w:szCs w:val="21"/>
        </w:rPr>
        <w:t xml:space="preserve">             B.规定            C.设计             D.业主</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塑料防水板搭接缝应采用</w:t>
      </w:r>
      <w:r w:rsidRPr="006C468F">
        <w:rPr>
          <w:rFonts w:asciiTheme="minorEastAsia" w:hAnsiTheme="minorEastAsia" w:hint="eastAsia"/>
          <w:szCs w:val="21"/>
        </w:rPr>
        <w:t>（  A   ），一方面能确保焊接效果，另一方面也便于充气检查焊缝质量。</w:t>
      </w:r>
    </w:p>
    <w:p w:rsidR="003326C5" w:rsidRPr="006C468F" w:rsidRDefault="003326C5" w:rsidP="006C468F">
      <w:pPr>
        <w:pStyle w:val="a3"/>
        <w:numPr>
          <w:ilvl w:val="0"/>
          <w:numId w:val="88"/>
        </w:numPr>
        <w:spacing w:line="360" w:lineRule="auto"/>
        <w:ind w:firstLineChars="0" w:firstLine="0"/>
        <w:rPr>
          <w:rFonts w:asciiTheme="minorEastAsia" w:hAnsiTheme="minorEastAsia"/>
          <w:szCs w:val="21"/>
        </w:rPr>
      </w:pPr>
      <w:r w:rsidRPr="006C468F">
        <w:rPr>
          <w:rFonts w:asciiTheme="minorEastAsia" w:hAnsiTheme="minorEastAsia"/>
          <w:szCs w:val="21"/>
        </w:rPr>
        <w:t>双焊接热熔焊接</w:t>
      </w:r>
      <w:r w:rsidRPr="006C468F">
        <w:rPr>
          <w:rFonts w:asciiTheme="minorEastAsia" w:hAnsiTheme="minorEastAsia" w:hint="eastAsia"/>
          <w:szCs w:val="21"/>
        </w:rPr>
        <w:t xml:space="preserve">                        B.单面焊接热熔焊接</w:t>
      </w:r>
    </w:p>
    <w:p w:rsidR="003326C5" w:rsidRPr="006C468F" w:rsidRDefault="003326C5" w:rsidP="006C468F">
      <w:pPr>
        <w:pStyle w:val="a3"/>
        <w:numPr>
          <w:ilvl w:val="0"/>
          <w:numId w:val="89"/>
        </w:numPr>
        <w:spacing w:line="360" w:lineRule="auto"/>
        <w:ind w:firstLineChars="0" w:firstLine="0"/>
        <w:rPr>
          <w:rFonts w:asciiTheme="minorEastAsia" w:hAnsiTheme="minorEastAsia"/>
          <w:szCs w:val="21"/>
        </w:rPr>
      </w:pPr>
      <w:r w:rsidRPr="006C468F">
        <w:rPr>
          <w:rFonts w:asciiTheme="minorEastAsia" w:hAnsiTheme="minorEastAsia"/>
          <w:szCs w:val="21"/>
        </w:rPr>
        <w:t>胶粘剂粘贴</w:t>
      </w:r>
      <w:r w:rsidRPr="006C468F">
        <w:rPr>
          <w:rFonts w:asciiTheme="minorEastAsia" w:hAnsiTheme="minorEastAsia" w:hint="eastAsia"/>
          <w:szCs w:val="21"/>
        </w:rPr>
        <w:t xml:space="preserve">                            D.螺丝固定</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防水涂料涂刷前应先在基面上涂一层与涂料</w:t>
      </w:r>
      <w:r w:rsidRPr="006C468F">
        <w:rPr>
          <w:rFonts w:asciiTheme="minorEastAsia" w:hAnsiTheme="minorEastAsia" w:hint="eastAsia"/>
          <w:szCs w:val="21"/>
        </w:rPr>
        <w:t>（   B  ）的基层处理剂。</w:t>
      </w:r>
    </w:p>
    <w:p w:rsidR="003326C5" w:rsidRPr="006C468F" w:rsidRDefault="003326C5" w:rsidP="006C468F">
      <w:pPr>
        <w:pStyle w:val="a3"/>
        <w:numPr>
          <w:ilvl w:val="0"/>
          <w:numId w:val="90"/>
        </w:numPr>
        <w:spacing w:line="360" w:lineRule="auto"/>
        <w:ind w:firstLineChars="0" w:firstLine="0"/>
        <w:rPr>
          <w:rFonts w:asciiTheme="minorEastAsia" w:hAnsiTheme="minorEastAsia"/>
          <w:szCs w:val="21"/>
        </w:rPr>
      </w:pPr>
      <w:r w:rsidRPr="006C468F">
        <w:rPr>
          <w:rFonts w:asciiTheme="minorEastAsia" w:hAnsiTheme="minorEastAsia"/>
          <w:szCs w:val="21"/>
        </w:rPr>
        <w:t>不相容</w:t>
      </w:r>
      <w:r w:rsidRPr="006C468F">
        <w:rPr>
          <w:rFonts w:asciiTheme="minorEastAsia" w:hAnsiTheme="minorEastAsia" w:hint="eastAsia"/>
          <w:szCs w:val="21"/>
        </w:rPr>
        <w:t xml:space="preserve">          B.相容            C.相结合           D.相拆</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防水混凝土抗渗性能</w:t>
      </w:r>
      <w:r w:rsidRPr="006C468F">
        <w:rPr>
          <w:rFonts w:asciiTheme="minorEastAsia" w:hAnsiTheme="minorEastAsia" w:hint="eastAsia"/>
          <w:szCs w:val="21"/>
        </w:rPr>
        <w:t>，</w:t>
      </w:r>
      <w:r w:rsidRPr="006C468F">
        <w:rPr>
          <w:rFonts w:asciiTheme="minorEastAsia" w:hAnsiTheme="minorEastAsia"/>
          <w:szCs w:val="21"/>
        </w:rPr>
        <w:t>应采用</w:t>
      </w:r>
      <w:r w:rsidRPr="006C468F">
        <w:rPr>
          <w:rFonts w:asciiTheme="minorEastAsia" w:hAnsiTheme="minorEastAsia" w:hint="eastAsia"/>
          <w:szCs w:val="21"/>
        </w:rPr>
        <w:t>（  C   ）条件下养护混凝土抗渗试件的试验结果评定。</w:t>
      </w:r>
    </w:p>
    <w:p w:rsidR="003326C5" w:rsidRPr="006C468F" w:rsidRDefault="003326C5" w:rsidP="006C468F">
      <w:pPr>
        <w:pStyle w:val="a3"/>
        <w:numPr>
          <w:ilvl w:val="0"/>
          <w:numId w:val="91"/>
        </w:numPr>
        <w:spacing w:line="360" w:lineRule="auto"/>
        <w:ind w:firstLineChars="0" w:firstLine="0"/>
        <w:rPr>
          <w:rFonts w:asciiTheme="minorEastAsia" w:hAnsiTheme="minorEastAsia"/>
          <w:szCs w:val="21"/>
        </w:rPr>
      </w:pPr>
      <w:r w:rsidRPr="006C468F">
        <w:rPr>
          <w:rFonts w:asciiTheme="minorEastAsia" w:hAnsiTheme="minorEastAsia"/>
          <w:szCs w:val="21"/>
        </w:rPr>
        <w:t>同</w:t>
      </w:r>
      <w:r w:rsidRPr="006C468F">
        <w:rPr>
          <w:rFonts w:asciiTheme="minorEastAsia" w:hAnsiTheme="minorEastAsia" w:hint="eastAsia"/>
          <w:szCs w:val="21"/>
        </w:rPr>
        <w:t xml:space="preserve">              B.规定            C.标准             D.自然</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钢筋调直后进行力学性能和</w:t>
      </w:r>
      <w:r w:rsidRPr="006C468F">
        <w:rPr>
          <w:rFonts w:asciiTheme="minorEastAsia" w:hAnsiTheme="minorEastAsia" w:hint="eastAsia"/>
          <w:szCs w:val="21"/>
        </w:rPr>
        <w:t>（  A   ）的检验，其强度应符合有关标准的规定。</w:t>
      </w:r>
    </w:p>
    <w:p w:rsidR="003326C5" w:rsidRPr="006C468F" w:rsidRDefault="003326C5" w:rsidP="006C468F">
      <w:pPr>
        <w:pStyle w:val="a3"/>
        <w:numPr>
          <w:ilvl w:val="0"/>
          <w:numId w:val="92"/>
        </w:numPr>
        <w:spacing w:line="360" w:lineRule="auto"/>
        <w:ind w:firstLineChars="0" w:firstLine="0"/>
        <w:rPr>
          <w:rFonts w:asciiTheme="minorEastAsia" w:hAnsiTheme="minorEastAsia"/>
          <w:szCs w:val="21"/>
        </w:rPr>
      </w:pPr>
      <w:r w:rsidRPr="006C468F">
        <w:rPr>
          <w:rFonts w:asciiTheme="minorEastAsia" w:hAnsiTheme="minorEastAsia"/>
          <w:szCs w:val="21"/>
        </w:rPr>
        <w:t>重量偏差</w:t>
      </w:r>
      <w:r w:rsidRPr="006C468F">
        <w:rPr>
          <w:rFonts w:asciiTheme="minorEastAsia" w:hAnsiTheme="minorEastAsia" w:hint="eastAsia"/>
          <w:szCs w:val="21"/>
        </w:rPr>
        <w:t xml:space="preserve">        B.直径            C.圆度             D.外观</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当混凝土强度评定不符合</w:t>
      </w:r>
      <w:r w:rsidRPr="006C468F">
        <w:rPr>
          <w:rFonts w:asciiTheme="minorEastAsia" w:hAnsiTheme="minorEastAsia" w:hint="eastAsia"/>
          <w:szCs w:val="21"/>
        </w:rPr>
        <w:t>《混凝土强度检验评定标准》GB/T50107要求时，回弹法、钻芯取样法、后装拔出法检测的混凝土强度推定値（  A   ）作为结构是否需要处理的依据。</w:t>
      </w:r>
    </w:p>
    <w:p w:rsidR="003326C5" w:rsidRPr="006C468F" w:rsidRDefault="003326C5" w:rsidP="006C468F">
      <w:pPr>
        <w:pStyle w:val="a3"/>
        <w:numPr>
          <w:ilvl w:val="0"/>
          <w:numId w:val="93"/>
        </w:numPr>
        <w:spacing w:line="360" w:lineRule="auto"/>
        <w:ind w:firstLineChars="0" w:firstLine="0"/>
        <w:rPr>
          <w:rFonts w:asciiTheme="minorEastAsia" w:hAnsiTheme="minorEastAsia"/>
          <w:szCs w:val="21"/>
        </w:rPr>
      </w:pPr>
      <w:r w:rsidRPr="006C468F">
        <w:rPr>
          <w:rFonts w:asciiTheme="minorEastAsia" w:hAnsiTheme="minorEastAsia"/>
          <w:szCs w:val="21"/>
        </w:rPr>
        <w:lastRenderedPageBreak/>
        <w:t>可</w:t>
      </w:r>
      <w:r w:rsidRPr="006C468F">
        <w:rPr>
          <w:rFonts w:asciiTheme="minorEastAsia" w:hAnsiTheme="minorEastAsia" w:hint="eastAsia"/>
          <w:szCs w:val="21"/>
        </w:rPr>
        <w:t xml:space="preserve">              B.宜              C.不能             D.禁止</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混凝土强度评定时</w:t>
      </w:r>
      <w:r w:rsidRPr="006C468F">
        <w:rPr>
          <w:rFonts w:asciiTheme="minorEastAsia" w:hAnsiTheme="minorEastAsia" w:hint="eastAsia"/>
          <w:szCs w:val="21"/>
        </w:rPr>
        <w:t>，</w:t>
      </w:r>
      <w:r w:rsidRPr="006C468F">
        <w:rPr>
          <w:rFonts w:asciiTheme="minorEastAsia" w:hAnsiTheme="minorEastAsia"/>
          <w:szCs w:val="21"/>
        </w:rPr>
        <w:t>合格判定系数是根据</w:t>
      </w:r>
      <w:r w:rsidRPr="006C468F">
        <w:rPr>
          <w:rFonts w:asciiTheme="minorEastAsia" w:hAnsiTheme="minorEastAsia" w:hint="eastAsia"/>
          <w:szCs w:val="21"/>
        </w:rPr>
        <w:t>（   B  ）确定的。</w:t>
      </w:r>
    </w:p>
    <w:p w:rsidR="003326C5" w:rsidRPr="006C468F" w:rsidRDefault="003326C5" w:rsidP="006C468F">
      <w:pPr>
        <w:pStyle w:val="a3"/>
        <w:numPr>
          <w:ilvl w:val="0"/>
          <w:numId w:val="94"/>
        </w:numPr>
        <w:spacing w:line="360" w:lineRule="auto"/>
        <w:ind w:firstLineChars="0" w:firstLine="0"/>
        <w:rPr>
          <w:rFonts w:asciiTheme="minorEastAsia" w:hAnsiTheme="minorEastAsia"/>
          <w:szCs w:val="21"/>
        </w:rPr>
      </w:pPr>
      <w:r w:rsidRPr="006C468F">
        <w:rPr>
          <w:rFonts w:asciiTheme="minorEastAsia" w:hAnsiTheme="minorEastAsia"/>
          <w:szCs w:val="21"/>
        </w:rPr>
        <w:t>混凝土强度等级</w:t>
      </w:r>
      <w:r w:rsidRPr="006C468F">
        <w:rPr>
          <w:rFonts w:asciiTheme="minorEastAsia" w:hAnsiTheme="minorEastAsia" w:hint="eastAsia"/>
          <w:szCs w:val="21"/>
        </w:rPr>
        <w:t xml:space="preserve">                        B.混凝土试块的组数</w:t>
      </w:r>
    </w:p>
    <w:p w:rsidR="003326C5" w:rsidRPr="006C468F" w:rsidRDefault="003326C5" w:rsidP="006C468F">
      <w:pPr>
        <w:pStyle w:val="a3"/>
        <w:numPr>
          <w:ilvl w:val="0"/>
          <w:numId w:val="95"/>
        </w:numPr>
        <w:spacing w:line="360" w:lineRule="auto"/>
        <w:ind w:firstLineChars="0" w:firstLine="0"/>
        <w:rPr>
          <w:rFonts w:asciiTheme="minorEastAsia" w:hAnsiTheme="minorEastAsia"/>
          <w:szCs w:val="21"/>
        </w:rPr>
      </w:pPr>
      <w:r w:rsidRPr="006C468F">
        <w:rPr>
          <w:rFonts w:asciiTheme="minorEastAsia" w:hAnsiTheme="minorEastAsia"/>
          <w:szCs w:val="21"/>
        </w:rPr>
        <w:t>混凝土试块的尺寸</w:t>
      </w:r>
      <w:r w:rsidRPr="006C468F">
        <w:rPr>
          <w:rFonts w:asciiTheme="minorEastAsia" w:hAnsiTheme="minorEastAsia" w:hint="eastAsia"/>
          <w:szCs w:val="21"/>
        </w:rPr>
        <w:t xml:space="preserve">                      D.混凝土的制作方法</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结构实体混凝土强度通常</w:t>
      </w:r>
      <w:r w:rsidRPr="006C468F">
        <w:rPr>
          <w:rFonts w:asciiTheme="minorEastAsia" w:hAnsiTheme="minorEastAsia" w:hint="eastAsia"/>
          <w:szCs w:val="21"/>
        </w:rPr>
        <w:t>（  C   ）标准养护条件下的混凝土强度。</w:t>
      </w:r>
    </w:p>
    <w:p w:rsidR="003326C5" w:rsidRPr="006C468F" w:rsidRDefault="003326C5" w:rsidP="006C468F">
      <w:pPr>
        <w:pStyle w:val="a3"/>
        <w:numPr>
          <w:ilvl w:val="0"/>
          <w:numId w:val="96"/>
        </w:numPr>
        <w:spacing w:line="360" w:lineRule="auto"/>
        <w:ind w:firstLineChars="0" w:firstLine="0"/>
        <w:rPr>
          <w:rFonts w:asciiTheme="minorEastAsia" w:hAnsiTheme="minorEastAsia"/>
          <w:szCs w:val="21"/>
        </w:rPr>
      </w:pPr>
      <w:r w:rsidRPr="006C468F">
        <w:rPr>
          <w:rFonts w:asciiTheme="minorEastAsia" w:hAnsiTheme="minorEastAsia"/>
          <w:szCs w:val="21"/>
        </w:rPr>
        <w:t>高于</w:t>
      </w:r>
      <w:r w:rsidRPr="006C468F">
        <w:rPr>
          <w:rFonts w:asciiTheme="minorEastAsia" w:hAnsiTheme="minorEastAsia" w:hint="eastAsia"/>
          <w:szCs w:val="21"/>
        </w:rPr>
        <w:t xml:space="preserve">            B.等于            C.低于             D.大于等于</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hint="eastAsia"/>
          <w:szCs w:val="21"/>
        </w:rPr>
        <w:t>42.5水泥与42.5R水泥不同之处是（  B   ）。</w:t>
      </w:r>
    </w:p>
    <w:p w:rsidR="003326C5" w:rsidRPr="006C468F" w:rsidRDefault="003326C5" w:rsidP="006C468F">
      <w:pPr>
        <w:pStyle w:val="a3"/>
        <w:numPr>
          <w:ilvl w:val="0"/>
          <w:numId w:val="97"/>
        </w:numPr>
        <w:spacing w:line="360" w:lineRule="auto"/>
        <w:ind w:firstLineChars="0" w:firstLine="0"/>
        <w:rPr>
          <w:rFonts w:asciiTheme="minorEastAsia" w:hAnsiTheme="minorEastAsia"/>
          <w:szCs w:val="21"/>
        </w:rPr>
      </w:pPr>
      <w:r w:rsidRPr="006C468F">
        <w:rPr>
          <w:rFonts w:asciiTheme="minorEastAsia" w:hAnsiTheme="minorEastAsia" w:hint="eastAsia"/>
          <w:szCs w:val="21"/>
        </w:rPr>
        <w:t>42.5R是低热水泥                       B.  42.5R是早强水泥</w:t>
      </w:r>
    </w:p>
    <w:p w:rsidR="003326C5" w:rsidRPr="006C468F" w:rsidRDefault="003326C5" w:rsidP="006C468F">
      <w:pPr>
        <w:pStyle w:val="a3"/>
        <w:numPr>
          <w:ilvl w:val="0"/>
          <w:numId w:val="98"/>
        </w:numPr>
        <w:spacing w:line="360" w:lineRule="auto"/>
        <w:ind w:firstLineChars="0" w:firstLine="0"/>
        <w:rPr>
          <w:rFonts w:asciiTheme="minorEastAsia" w:hAnsiTheme="minorEastAsia"/>
          <w:szCs w:val="21"/>
        </w:rPr>
      </w:pPr>
      <w:r w:rsidRPr="006C468F">
        <w:rPr>
          <w:rFonts w:asciiTheme="minorEastAsia" w:hAnsiTheme="minorEastAsia" w:hint="eastAsia"/>
          <w:szCs w:val="21"/>
        </w:rPr>
        <w:t>42.5R是高热水泥                       D.  42.5R是缓凝型水泥</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用于检查结构构件混凝土强度的试件</w:t>
      </w:r>
      <w:r w:rsidRPr="006C468F">
        <w:rPr>
          <w:rFonts w:asciiTheme="minorEastAsia" w:hAnsiTheme="minorEastAsia" w:hint="eastAsia"/>
          <w:szCs w:val="21"/>
        </w:rPr>
        <w:t>，</w:t>
      </w:r>
      <w:r w:rsidRPr="006C468F">
        <w:rPr>
          <w:rFonts w:asciiTheme="minorEastAsia" w:hAnsiTheme="minorEastAsia"/>
          <w:szCs w:val="21"/>
        </w:rPr>
        <w:t>应在混凝土的</w:t>
      </w:r>
      <w:r w:rsidRPr="006C468F">
        <w:rPr>
          <w:rFonts w:asciiTheme="minorEastAsia" w:hAnsiTheme="minorEastAsia" w:hint="eastAsia"/>
          <w:szCs w:val="21"/>
        </w:rPr>
        <w:t>（  A   ）随机抽取。</w:t>
      </w:r>
    </w:p>
    <w:p w:rsidR="003326C5" w:rsidRPr="006C468F" w:rsidRDefault="003326C5" w:rsidP="006C468F">
      <w:pPr>
        <w:pStyle w:val="a3"/>
        <w:numPr>
          <w:ilvl w:val="0"/>
          <w:numId w:val="99"/>
        </w:numPr>
        <w:spacing w:line="360" w:lineRule="auto"/>
        <w:ind w:firstLineChars="0" w:firstLine="0"/>
        <w:rPr>
          <w:rFonts w:asciiTheme="minorEastAsia" w:hAnsiTheme="minorEastAsia"/>
          <w:szCs w:val="21"/>
        </w:rPr>
      </w:pPr>
      <w:r w:rsidRPr="006C468F">
        <w:rPr>
          <w:rFonts w:asciiTheme="minorEastAsia" w:hAnsiTheme="minorEastAsia"/>
          <w:szCs w:val="21"/>
        </w:rPr>
        <w:t>浇筑地点</w:t>
      </w:r>
      <w:r w:rsidRPr="006C468F">
        <w:rPr>
          <w:rFonts w:asciiTheme="minorEastAsia" w:hAnsiTheme="minorEastAsia" w:hint="eastAsia"/>
          <w:szCs w:val="21"/>
        </w:rPr>
        <w:t xml:space="preserve">        B.搅拌机口        C.运输车中         D.浇筑前</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砌体施工时</w:t>
      </w:r>
      <w:r w:rsidRPr="006C468F">
        <w:rPr>
          <w:rFonts w:asciiTheme="minorEastAsia" w:hAnsiTheme="minorEastAsia" w:hint="eastAsia"/>
          <w:szCs w:val="21"/>
        </w:rPr>
        <w:t>，</w:t>
      </w:r>
      <w:r w:rsidRPr="006C468F">
        <w:rPr>
          <w:rFonts w:asciiTheme="minorEastAsia" w:hAnsiTheme="minorEastAsia"/>
          <w:szCs w:val="21"/>
        </w:rPr>
        <w:t>楼面和屋面堆载不得超过楼板的</w:t>
      </w:r>
      <w:r w:rsidRPr="006C468F">
        <w:rPr>
          <w:rFonts w:asciiTheme="minorEastAsia" w:hAnsiTheme="minorEastAsia" w:hint="eastAsia"/>
          <w:szCs w:val="21"/>
        </w:rPr>
        <w:t>（   C  ）。施工层进料口楼板下，宜采取临时支撑措施。</w:t>
      </w:r>
    </w:p>
    <w:p w:rsidR="003326C5" w:rsidRPr="006C468F" w:rsidRDefault="003326C5" w:rsidP="006C468F">
      <w:pPr>
        <w:pStyle w:val="a3"/>
        <w:numPr>
          <w:ilvl w:val="0"/>
          <w:numId w:val="100"/>
        </w:numPr>
        <w:spacing w:line="360" w:lineRule="auto"/>
        <w:ind w:firstLineChars="0" w:firstLine="0"/>
        <w:rPr>
          <w:rFonts w:asciiTheme="minorEastAsia" w:hAnsiTheme="minorEastAsia"/>
          <w:szCs w:val="21"/>
        </w:rPr>
      </w:pPr>
      <w:r w:rsidRPr="006C468F">
        <w:rPr>
          <w:rFonts w:asciiTheme="minorEastAsia" w:hAnsiTheme="minorEastAsia"/>
          <w:szCs w:val="21"/>
        </w:rPr>
        <w:t>标准荷载</w:t>
      </w:r>
      <w:r w:rsidRPr="006C468F">
        <w:rPr>
          <w:rFonts w:asciiTheme="minorEastAsia" w:hAnsiTheme="minorEastAsia" w:hint="eastAsia"/>
          <w:szCs w:val="21"/>
        </w:rPr>
        <w:t xml:space="preserve">        B.活荷载          C.允许荷载         D.自重</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砌体工程中宽度超过</w:t>
      </w:r>
      <w:r w:rsidRPr="006C468F">
        <w:rPr>
          <w:rFonts w:asciiTheme="minorEastAsia" w:hAnsiTheme="minorEastAsia" w:hint="eastAsia"/>
          <w:szCs w:val="21"/>
        </w:rPr>
        <w:t>（   A  ）mm的洞口上部，应设置过梁。</w:t>
      </w:r>
    </w:p>
    <w:p w:rsidR="003326C5" w:rsidRPr="006C468F" w:rsidRDefault="003326C5" w:rsidP="006C468F">
      <w:pPr>
        <w:pStyle w:val="a3"/>
        <w:numPr>
          <w:ilvl w:val="0"/>
          <w:numId w:val="101"/>
        </w:numPr>
        <w:spacing w:line="360" w:lineRule="auto"/>
        <w:ind w:firstLineChars="0" w:firstLine="0"/>
        <w:rPr>
          <w:rFonts w:asciiTheme="minorEastAsia" w:hAnsiTheme="minorEastAsia"/>
          <w:szCs w:val="21"/>
        </w:rPr>
      </w:pPr>
      <w:r w:rsidRPr="006C468F">
        <w:rPr>
          <w:rFonts w:asciiTheme="minorEastAsia" w:hAnsiTheme="minorEastAsia" w:hint="eastAsia"/>
          <w:szCs w:val="21"/>
        </w:rPr>
        <w:t>300             B.  400             C.  500             D.  800</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砌筑砂浆的验收批</w:t>
      </w:r>
      <w:r w:rsidRPr="006C468F">
        <w:rPr>
          <w:rFonts w:asciiTheme="minorEastAsia" w:hAnsiTheme="minorEastAsia" w:hint="eastAsia"/>
          <w:szCs w:val="21"/>
        </w:rPr>
        <w:t>，</w:t>
      </w:r>
      <w:r w:rsidRPr="006C468F">
        <w:rPr>
          <w:rFonts w:asciiTheme="minorEastAsia" w:hAnsiTheme="minorEastAsia"/>
          <w:szCs w:val="21"/>
        </w:rPr>
        <w:t>同一类型</w:t>
      </w:r>
      <w:r w:rsidRPr="006C468F">
        <w:rPr>
          <w:rFonts w:asciiTheme="minorEastAsia" w:hAnsiTheme="minorEastAsia" w:hint="eastAsia"/>
          <w:szCs w:val="21"/>
        </w:rPr>
        <w:t>、</w:t>
      </w:r>
      <w:r w:rsidRPr="006C468F">
        <w:rPr>
          <w:rFonts w:asciiTheme="minorEastAsia" w:hAnsiTheme="minorEastAsia"/>
          <w:szCs w:val="21"/>
        </w:rPr>
        <w:t>强度等级的砂浆试块不应少于</w:t>
      </w:r>
      <w:r w:rsidRPr="006C468F">
        <w:rPr>
          <w:rFonts w:asciiTheme="minorEastAsia" w:hAnsiTheme="minorEastAsia" w:hint="eastAsia"/>
          <w:szCs w:val="21"/>
        </w:rPr>
        <w:t>（  B   ）组；同一验收批砂浆只有1组或2组试块时，每组试块抗压强度平均值应大于或等于设计强度等级值得1.10倍。</w:t>
      </w:r>
    </w:p>
    <w:p w:rsidR="003326C5" w:rsidRPr="006C468F" w:rsidRDefault="003326C5" w:rsidP="006C468F">
      <w:pPr>
        <w:pStyle w:val="a3"/>
        <w:numPr>
          <w:ilvl w:val="0"/>
          <w:numId w:val="102"/>
        </w:numPr>
        <w:spacing w:line="360" w:lineRule="auto"/>
        <w:ind w:firstLineChars="0" w:firstLine="0"/>
        <w:rPr>
          <w:rFonts w:asciiTheme="minorEastAsia" w:hAnsiTheme="minorEastAsia"/>
          <w:szCs w:val="21"/>
        </w:rPr>
      </w:pPr>
      <w:r w:rsidRPr="006C468F">
        <w:rPr>
          <w:rFonts w:asciiTheme="minorEastAsia" w:hAnsiTheme="minorEastAsia" w:hint="eastAsia"/>
          <w:szCs w:val="21"/>
        </w:rPr>
        <w:t>2               B.  3               C.  4               D.  5</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砂浆强度应以</w:t>
      </w:r>
      <w:r w:rsidRPr="006C468F">
        <w:rPr>
          <w:rFonts w:asciiTheme="minorEastAsia" w:hAnsiTheme="minorEastAsia" w:hint="eastAsia"/>
          <w:szCs w:val="21"/>
        </w:rPr>
        <w:t>（  A   ），龄期为28d的试块抗压试验结果为准。</w:t>
      </w:r>
    </w:p>
    <w:p w:rsidR="003326C5" w:rsidRPr="006C468F" w:rsidRDefault="003326C5" w:rsidP="006C468F">
      <w:pPr>
        <w:pStyle w:val="a3"/>
        <w:numPr>
          <w:ilvl w:val="0"/>
          <w:numId w:val="103"/>
        </w:numPr>
        <w:spacing w:line="360" w:lineRule="auto"/>
        <w:ind w:firstLineChars="0" w:firstLine="0"/>
        <w:rPr>
          <w:rFonts w:asciiTheme="minorEastAsia" w:hAnsiTheme="minorEastAsia"/>
          <w:szCs w:val="21"/>
        </w:rPr>
      </w:pPr>
      <w:r w:rsidRPr="006C468F">
        <w:rPr>
          <w:rFonts w:asciiTheme="minorEastAsia" w:hAnsiTheme="minorEastAsia"/>
          <w:szCs w:val="21"/>
        </w:rPr>
        <w:t>标准养护</w:t>
      </w:r>
      <w:r w:rsidRPr="006C468F">
        <w:rPr>
          <w:rFonts w:asciiTheme="minorEastAsia" w:hAnsiTheme="minorEastAsia" w:hint="eastAsia"/>
          <w:szCs w:val="21"/>
        </w:rPr>
        <w:t xml:space="preserve">        B.同条件养护        C.自然养护          D.蒸气养护</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交货检验的湿拌砂浆试样应在</w:t>
      </w:r>
      <w:r w:rsidRPr="006C468F">
        <w:rPr>
          <w:rFonts w:asciiTheme="minorEastAsia" w:hAnsiTheme="minorEastAsia" w:hint="eastAsia"/>
          <w:szCs w:val="21"/>
        </w:rPr>
        <w:t>（   B  ）随机采取。当从运输车中取样时，砂浆试样应在卸料过程中卸量的1/4至3/4之间采取，且应从同一运输车中采取。</w:t>
      </w:r>
    </w:p>
    <w:p w:rsidR="003326C5" w:rsidRPr="006C468F" w:rsidRDefault="003326C5" w:rsidP="006C468F">
      <w:pPr>
        <w:pStyle w:val="a3"/>
        <w:numPr>
          <w:ilvl w:val="0"/>
          <w:numId w:val="104"/>
        </w:numPr>
        <w:spacing w:line="360" w:lineRule="auto"/>
        <w:ind w:firstLineChars="0" w:firstLine="0"/>
        <w:rPr>
          <w:rFonts w:asciiTheme="minorEastAsia" w:hAnsiTheme="minorEastAsia"/>
          <w:szCs w:val="21"/>
        </w:rPr>
      </w:pPr>
      <w:r w:rsidRPr="006C468F">
        <w:rPr>
          <w:rFonts w:asciiTheme="minorEastAsia" w:hAnsiTheme="minorEastAsia"/>
          <w:szCs w:val="21"/>
        </w:rPr>
        <w:t>使用地点</w:t>
      </w:r>
      <w:r w:rsidRPr="006C468F">
        <w:rPr>
          <w:rFonts w:asciiTheme="minorEastAsia" w:hAnsiTheme="minorEastAsia" w:hint="eastAsia"/>
          <w:szCs w:val="21"/>
        </w:rPr>
        <w:t xml:space="preserve">        B.交货地点          C.搅拌地点          D.出厂地点</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高强度大六角头螺栓连接副终拧完成</w:t>
      </w:r>
      <w:r w:rsidRPr="006C468F">
        <w:rPr>
          <w:rFonts w:asciiTheme="minorEastAsia" w:hAnsiTheme="minorEastAsia" w:hint="eastAsia"/>
          <w:szCs w:val="21"/>
        </w:rPr>
        <w:t>（  C   ）应进行终拧扭距检查。</w:t>
      </w:r>
    </w:p>
    <w:p w:rsidR="003326C5" w:rsidRPr="006C468F" w:rsidRDefault="003326C5" w:rsidP="006C468F">
      <w:pPr>
        <w:pStyle w:val="a3"/>
        <w:numPr>
          <w:ilvl w:val="0"/>
          <w:numId w:val="105"/>
        </w:numPr>
        <w:spacing w:line="360" w:lineRule="auto"/>
        <w:ind w:firstLineChars="0" w:firstLine="0"/>
        <w:rPr>
          <w:rFonts w:asciiTheme="minorEastAsia" w:hAnsiTheme="minorEastAsia"/>
          <w:szCs w:val="21"/>
        </w:rPr>
      </w:pPr>
      <w:r w:rsidRPr="006C468F">
        <w:rPr>
          <w:rFonts w:asciiTheme="minorEastAsia" w:hAnsiTheme="minorEastAsia"/>
          <w:szCs w:val="21"/>
        </w:rPr>
        <w:t>后立即</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B.  1h后，24h内</w:t>
      </w:r>
      <w:r w:rsidR="006C468F">
        <w:rPr>
          <w:rFonts w:asciiTheme="minorEastAsia" w:hAnsiTheme="minorEastAsia" w:hint="eastAsia"/>
          <w:szCs w:val="21"/>
        </w:rPr>
        <w:t xml:space="preserve">    </w:t>
      </w:r>
      <w:r w:rsidRPr="006C468F">
        <w:rPr>
          <w:rFonts w:asciiTheme="minorEastAsia" w:hAnsiTheme="minorEastAsia" w:hint="eastAsia"/>
          <w:szCs w:val="21"/>
        </w:rPr>
        <w:t>C.  1h后，48 h内</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 2h后，48h内</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木结构过程每批次进场目测分等规格材应由由资质的专业分等人员做目测等级见证检验或做抗弯强度见证检验</w:t>
      </w:r>
      <w:r w:rsidRPr="006C468F">
        <w:rPr>
          <w:rFonts w:asciiTheme="minorEastAsia" w:hAnsiTheme="minorEastAsia" w:hint="eastAsia"/>
          <w:szCs w:val="21"/>
        </w:rPr>
        <w:t>；</w:t>
      </w:r>
      <w:r w:rsidRPr="006C468F">
        <w:rPr>
          <w:rFonts w:asciiTheme="minorEastAsia" w:hAnsiTheme="minorEastAsia"/>
          <w:szCs w:val="21"/>
        </w:rPr>
        <w:t>每批次进场机械分等规格材应作</w:t>
      </w:r>
      <w:r w:rsidRPr="006C468F">
        <w:rPr>
          <w:rFonts w:asciiTheme="minorEastAsia" w:hAnsiTheme="minorEastAsia" w:hint="eastAsia"/>
          <w:szCs w:val="21"/>
        </w:rPr>
        <w:t>（   C  ）见证检验，并应符合《木结构工程施工质量验收规范》GB50206—2012附录G的规定。</w:t>
      </w:r>
    </w:p>
    <w:p w:rsidR="003326C5" w:rsidRPr="006C468F" w:rsidRDefault="003326C5" w:rsidP="006C468F">
      <w:pPr>
        <w:pStyle w:val="a3"/>
        <w:numPr>
          <w:ilvl w:val="0"/>
          <w:numId w:val="106"/>
        </w:numPr>
        <w:spacing w:line="360" w:lineRule="auto"/>
        <w:ind w:firstLineChars="0" w:firstLine="0"/>
        <w:rPr>
          <w:rFonts w:asciiTheme="minorEastAsia" w:hAnsiTheme="minorEastAsia"/>
          <w:szCs w:val="21"/>
        </w:rPr>
      </w:pPr>
      <w:r w:rsidRPr="006C468F">
        <w:rPr>
          <w:rFonts w:asciiTheme="minorEastAsia" w:hAnsiTheme="minorEastAsia"/>
          <w:szCs w:val="21"/>
        </w:rPr>
        <w:lastRenderedPageBreak/>
        <w:t>抗压强度</w:t>
      </w:r>
      <w:r w:rsidRPr="006C468F">
        <w:rPr>
          <w:rFonts w:asciiTheme="minorEastAsia" w:hAnsiTheme="minorEastAsia" w:hint="eastAsia"/>
          <w:szCs w:val="21"/>
        </w:rPr>
        <w:t xml:space="preserve">           B.目测           C.抗弯强度           D.抗拉强度</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屋面工程使用的材料应符合国家现行有关标准对</w:t>
      </w:r>
      <w:r w:rsidRPr="006C468F">
        <w:rPr>
          <w:rFonts w:asciiTheme="minorEastAsia" w:hAnsiTheme="minorEastAsia" w:hint="eastAsia"/>
          <w:szCs w:val="21"/>
        </w:rPr>
        <w:t>（  A   ）限量的规定，不得对周围环境造成污染。</w:t>
      </w:r>
    </w:p>
    <w:p w:rsidR="003326C5" w:rsidRPr="006C468F" w:rsidRDefault="003326C5" w:rsidP="006C468F">
      <w:pPr>
        <w:pStyle w:val="a3"/>
        <w:numPr>
          <w:ilvl w:val="0"/>
          <w:numId w:val="107"/>
        </w:numPr>
        <w:spacing w:line="360" w:lineRule="auto"/>
        <w:ind w:firstLineChars="0" w:firstLine="0"/>
        <w:rPr>
          <w:rFonts w:asciiTheme="minorEastAsia" w:hAnsiTheme="minorEastAsia"/>
          <w:szCs w:val="21"/>
        </w:rPr>
      </w:pPr>
      <w:r w:rsidRPr="006C468F">
        <w:rPr>
          <w:rFonts w:asciiTheme="minorEastAsia" w:hAnsiTheme="minorEastAsia"/>
          <w:szCs w:val="21"/>
        </w:rPr>
        <w:t>材料有害物质</w:t>
      </w:r>
      <w:r w:rsidRPr="006C468F">
        <w:rPr>
          <w:rFonts w:asciiTheme="minorEastAsia" w:hAnsiTheme="minorEastAsia" w:hint="eastAsia"/>
          <w:szCs w:val="21"/>
        </w:rPr>
        <w:t xml:space="preserve">       B.材料重量       C.单个材料体积       D.导热性能</w:t>
      </w:r>
    </w:p>
    <w:p w:rsidR="003326C5" w:rsidRPr="006C468F" w:rsidRDefault="003326C5" w:rsidP="006C468F">
      <w:pPr>
        <w:pStyle w:val="a3"/>
        <w:numPr>
          <w:ilvl w:val="0"/>
          <w:numId w:val="73"/>
        </w:numPr>
        <w:spacing w:line="360" w:lineRule="auto"/>
        <w:ind w:firstLineChars="0" w:firstLine="0"/>
        <w:rPr>
          <w:rFonts w:asciiTheme="minorEastAsia" w:hAnsiTheme="minorEastAsia"/>
          <w:szCs w:val="21"/>
        </w:rPr>
      </w:pPr>
      <w:r w:rsidRPr="006C468F">
        <w:rPr>
          <w:rFonts w:asciiTheme="minorEastAsia" w:hAnsiTheme="minorEastAsia"/>
          <w:szCs w:val="21"/>
        </w:rPr>
        <w:t>现浇泡沫混凝土保温层的厚度应符合设计要求</w:t>
      </w:r>
      <w:r w:rsidRPr="006C468F">
        <w:rPr>
          <w:rFonts w:asciiTheme="minorEastAsia" w:hAnsiTheme="minorEastAsia" w:hint="eastAsia"/>
          <w:szCs w:val="21"/>
        </w:rPr>
        <w:t>，</w:t>
      </w:r>
      <w:r w:rsidRPr="006C468F">
        <w:rPr>
          <w:rFonts w:asciiTheme="minorEastAsia" w:hAnsiTheme="minorEastAsia"/>
          <w:szCs w:val="21"/>
        </w:rPr>
        <w:t>其正负偏差应为</w:t>
      </w:r>
      <w:r w:rsidRPr="006C468F">
        <w:rPr>
          <w:rFonts w:asciiTheme="minorEastAsia" w:hAnsiTheme="minorEastAsia" w:hint="eastAsia"/>
          <w:szCs w:val="21"/>
        </w:rPr>
        <w:t>5%，且不得大于5mm。检验方法为（   D  ）。</w:t>
      </w:r>
    </w:p>
    <w:p w:rsidR="003326C5" w:rsidRPr="00F748FA" w:rsidRDefault="003326C5" w:rsidP="006C468F">
      <w:pPr>
        <w:pStyle w:val="a3"/>
        <w:numPr>
          <w:ilvl w:val="0"/>
          <w:numId w:val="108"/>
        </w:numPr>
        <w:spacing w:line="360" w:lineRule="auto"/>
        <w:ind w:firstLineChars="0" w:firstLine="0"/>
        <w:rPr>
          <w:szCs w:val="21"/>
        </w:rPr>
      </w:pPr>
      <w:r w:rsidRPr="006C468F">
        <w:rPr>
          <w:rFonts w:asciiTheme="minorEastAsia" w:hAnsiTheme="minorEastAsia"/>
          <w:szCs w:val="21"/>
        </w:rPr>
        <w:t>钢针插入</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B.尺量检查</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C.钻芯测量</w:t>
      </w:r>
      <w:r w:rsidR="006C468F">
        <w:rPr>
          <w:rFonts w:asciiTheme="minorEastAsia" w:hAnsiTheme="minorEastAsia" w:hint="eastAsia"/>
          <w:szCs w:val="21"/>
        </w:rPr>
        <w:t xml:space="preserve">   </w:t>
      </w:r>
      <w:r w:rsidRPr="006C468F">
        <w:rPr>
          <w:rFonts w:asciiTheme="minorEastAsia" w:hAnsiTheme="minorEastAsia" w:hint="eastAsia"/>
          <w:szCs w:val="21"/>
        </w:rPr>
        <w:t xml:space="preserve">   D.钢针插入和尺量检查</w:t>
      </w:r>
    </w:p>
    <w:sectPr w:rsidR="003326C5" w:rsidRPr="00F748FA" w:rsidSect="006261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22F" w:rsidRDefault="0037322F" w:rsidP="00E26A61">
      <w:r>
        <w:separator/>
      </w:r>
    </w:p>
  </w:endnote>
  <w:endnote w:type="continuationSeparator" w:id="0">
    <w:p w:rsidR="0037322F" w:rsidRDefault="0037322F" w:rsidP="00E26A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22F" w:rsidRDefault="0037322F" w:rsidP="00E26A61">
      <w:r>
        <w:separator/>
      </w:r>
    </w:p>
  </w:footnote>
  <w:footnote w:type="continuationSeparator" w:id="0">
    <w:p w:rsidR="0037322F" w:rsidRDefault="0037322F" w:rsidP="00E26A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3EBF"/>
    <w:multiLevelType w:val="hybridMultilevel"/>
    <w:tmpl w:val="440A90F6"/>
    <w:lvl w:ilvl="0" w:tplc="A5508A10">
      <w:start w:val="1"/>
      <w:numFmt w:val="upperLetter"/>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0B01A46"/>
    <w:multiLevelType w:val="hybridMultilevel"/>
    <w:tmpl w:val="04548E0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11359FB"/>
    <w:multiLevelType w:val="hybridMultilevel"/>
    <w:tmpl w:val="96E68E80"/>
    <w:lvl w:ilvl="0" w:tplc="5852A2F4">
      <w:start w:val="9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33A7FBD"/>
    <w:multiLevelType w:val="hybridMultilevel"/>
    <w:tmpl w:val="C982FADC"/>
    <w:lvl w:ilvl="0" w:tplc="C264E8E8">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39800C6"/>
    <w:multiLevelType w:val="hybridMultilevel"/>
    <w:tmpl w:val="951A97D8"/>
    <w:lvl w:ilvl="0" w:tplc="B21664C2">
      <w:start w:val="11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294C61"/>
    <w:multiLevelType w:val="hybridMultilevel"/>
    <w:tmpl w:val="BAA2584E"/>
    <w:lvl w:ilvl="0" w:tplc="42F2C6BE">
      <w:start w:val="3"/>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5C72C7"/>
    <w:multiLevelType w:val="hybridMultilevel"/>
    <w:tmpl w:val="1CCE6942"/>
    <w:lvl w:ilvl="0" w:tplc="525CFFE2">
      <w:start w:val="3"/>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EE07AC"/>
    <w:multiLevelType w:val="hybridMultilevel"/>
    <w:tmpl w:val="3C4EFDAC"/>
    <w:lvl w:ilvl="0" w:tplc="D5F470BA">
      <w:start w:val="11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AFC06E6"/>
    <w:multiLevelType w:val="hybridMultilevel"/>
    <w:tmpl w:val="9D4E2EC2"/>
    <w:lvl w:ilvl="0" w:tplc="1B04C584">
      <w:start w:val="9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D34732"/>
    <w:multiLevelType w:val="hybridMultilevel"/>
    <w:tmpl w:val="F47CF98C"/>
    <w:lvl w:ilvl="0" w:tplc="E5E085C4">
      <w:start w:val="3"/>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EEE05F9"/>
    <w:multiLevelType w:val="hybridMultilevel"/>
    <w:tmpl w:val="A96C1D2C"/>
    <w:lvl w:ilvl="0" w:tplc="E1A62872">
      <w:start w:val="1"/>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F8D5153"/>
    <w:multiLevelType w:val="hybridMultilevel"/>
    <w:tmpl w:val="393E530C"/>
    <w:lvl w:ilvl="0" w:tplc="401CDE00">
      <w:start w:val="2"/>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0136E4E"/>
    <w:multiLevelType w:val="hybridMultilevel"/>
    <w:tmpl w:val="C65A0878"/>
    <w:lvl w:ilvl="0" w:tplc="9F98FEFE">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2521004"/>
    <w:multiLevelType w:val="hybridMultilevel"/>
    <w:tmpl w:val="2E306272"/>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4535E88"/>
    <w:multiLevelType w:val="hybridMultilevel"/>
    <w:tmpl w:val="4E6CD5F0"/>
    <w:lvl w:ilvl="0" w:tplc="65D627C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15A50F1F"/>
    <w:multiLevelType w:val="hybridMultilevel"/>
    <w:tmpl w:val="A6688174"/>
    <w:lvl w:ilvl="0" w:tplc="F664E68C">
      <w:start w:val="10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6463EAC"/>
    <w:multiLevelType w:val="hybridMultilevel"/>
    <w:tmpl w:val="FDCE87B0"/>
    <w:lvl w:ilvl="0" w:tplc="D01C5674">
      <w:start w:val="9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A555D30"/>
    <w:multiLevelType w:val="hybridMultilevel"/>
    <w:tmpl w:val="6CEC2D9E"/>
    <w:lvl w:ilvl="0" w:tplc="2E781F3A">
      <w:start w:val="11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A7A6E95"/>
    <w:multiLevelType w:val="hybridMultilevel"/>
    <w:tmpl w:val="225EB462"/>
    <w:lvl w:ilvl="0" w:tplc="4EB60774">
      <w:start w:val="10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AC12765"/>
    <w:multiLevelType w:val="hybridMultilevel"/>
    <w:tmpl w:val="05BA1928"/>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1BCC0509"/>
    <w:multiLevelType w:val="hybridMultilevel"/>
    <w:tmpl w:val="9504601A"/>
    <w:lvl w:ilvl="0" w:tplc="514423DC">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BF52A60"/>
    <w:multiLevelType w:val="hybridMultilevel"/>
    <w:tmpl w:val="DFD45C64"/>
    <w:lvl w:ilvl="0" w:tplc="784432F4">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E0678C9"/>
    <w:multiLevelType w:val="hybridMultilevel"/>
    <w:tmpl w:val="83689278"/>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1E4028AA"/>
    <w:multiLevelType w:val="hybridMultilevel"/>
    <w:tmpl w:val="5E148942"/>
    <w:lvl w:ilvl="0" w:tplc="4A9EF622">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E845637"/>
    <w:multiLevelType w:val="hybridMultilevel"/>
    <w:tmpl w:val="AE72E3FC"/>
    <w:lvl w:ilvl="0" w:tplc="153ABC8E">
      <w:start w:val="10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EC178ED"/>
    <w:multiLevelType w:val="hybridMultilevel"/>
    <w:tmpl w:val="C298BA08"/>
    <w:lvl w:ilvl="0" w:tplc="7658AD20">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219F0C28"/>
    <w:multiLevelType w:val="hybridMultilevel"/>
    <w:tmpl w:val="13F86D0A"/>
    <w:lvl w:ilvl="0" w:tplc="581CADBE">
      <w:start w:val="1"/>
      <w:numFmt w:val="upperLetter"/>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23385B0B"/>
    <w:multiLevelType w:val="hybridMultilevel"/>
    <w:tmpl w:val="FDF069CE"/>
    <w:lvl w:ilvl="0" w:tplc="A6663B7A">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34966BF"/>
    <w:multiLevelType w:val="hybridMultilevel"/>
    <w:tmpl w:val="D0784002"/>
    <w:lvl w:ilvl="0" w:tplc="A302FB2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4ED4709"/>
    <w:multiLevelType w:val="hybridMultilevel"/>
    <w:tmpl w:val="A97C983C"/>
    <w:lvl w:ilvl="0" w:tplc="3FA4CCC6">
      <w:start w:val="9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27E81703"/>
    <w:multiLevelType w:val="hybridMultilevel"/>
    <w:tmpl w:val="F440F856"/>
    <w:lvl w:ilvl="0" w:tplc="5812210A">
      <w:start w:val="1"/>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28D77525"/>
    <w:multiLevelType w:val="hybridMultilevel"/>
    <w:tmpl w:val="D3CCD51A"/>
    <w:lvl w:ilvl="0" w:tplc="18B2A408">
      <w:start w:val="3"/>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A886062"/>
    <w:multiLevelType w:val="hybridMultilevel"/>
    <w:tmpl w:val="C8B8B3DA"/>
    <w:lvl w:ilvl="0" w:tplc="41443512">
      <w:start w:val="10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B7A2952"/>
    <w:multiLevelType w:val="hybridMultilevel"/>
    <w:tmpl w:val="7EF85CDC"/>
    <w:lvl w:ilvl="0" w:tplc="A302FB2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2C9F0E68"/>
    <w:multiLevelType w:val="hybridMultilevel"/>
    <w:tmpl w:val="2EBEB28E"/>
    <w:lvl w:ilvl="0" w:tplc="A302FB2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2EB04863"/>
    <w:multiLevelType w:val="hybridMultilevel"/>
    <w:tmpl w:val="855475FE"/>
    <w:lvl w:ilvl="0" w:tplc="F9E425B0">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F3C3F88"/>
    <w:multiLevelType w:val="hybridMultilevel"/>
    <w:tmpl w:val="18C0D492"/>
    <w:lvl w:ilvl="0" w:tplc="AF2A837A">
      <w:start w:val="3"/>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3061358A"/>
    <w:multiLevelType w:val="hybridMultilevel"/>
    <w:tmpl w:val="4ED48AB2"/>
    <w:lvl w:ilvl="0" w:tplc="EF0E97BA">
      <w:start w:val="9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307F28E6"/>
    <w:multiLevelType w:val="hybridMultilevel"/>
    <w:tmpl w:val="5A8C34BC"/>
    <w:lvl w:ilvl="0" w:tplc="24F8AED2">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30D755A2"/>
    <w:multiLevelType w:val="hybridMultilevel"/>
    <w:tmpl w:val="BD724366"/>
    <w:lvl w:ilvl="0" w:tplc="EAC8A376">
      <w:start w:val="11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31AB3C19"/>
    <w:multiLevelType w:val="hybridMultilevel"/>
    <w:tmpl w:val="E55EFD6A"/>
    <w:lvl w:ilvl="0" w:tplc="581CADBE">
      <w:start w:val="1"/>
      <w:numFmt w:val="upperLetter"/>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34BB17CE"/>
    <w:multiLevelType w:val="hybridMultilevel"/>
    <w:tmpl w:val="D162291C"/>
    <w:lvl w:ilvl="0" w:tplc="93CC6A10">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34FF4CEF"/>
    <w:multiLevelType w:val="hybridMultilevel"/>
    <w:tmpl w:val="E42295C8"/>
    <w:lvl w:ilvl="0" w:tplc="6F903FB8">
      <w:start w:val="1"/>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350366DD"/>
    <w:multiLevelType w:val="hybridMultilevel"/>
    <w:tmpl w:val="FA44C68E"/>
    <w:lvl w:ilvl="0" w:tplc="D64C9FBC">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37447138"/>
    <w:multiLevelType w:val="hybridMultilevel"/>
    <w:tmpl w:val="38E4CAB2"/>
    <w:lvl w:ilvl="0" w:tplc="B98015FE">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38125812"/>
    <w:multiLevelType w:val="hybridMultilevel"/>
    <w:tmpl w:val="FA9CCDEE"/>
    <w:lvl w:ilvl="0" w:tplc="25D8409E">
      <w:start w:val="9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398E40C9"/>
    <w:multiLevelType w:val="hybridMultilevel"/>
    <w:tmpl w:val="646885BC"/>
    <w:lvl w:ilvl="0" w:tplc="105AB620">
      <w:start w:val="1"/>
      <w:numFmt w:val="upperLetter"/>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39E95A80"/>
    <w:multiLevelType w:val="hybridMultilevel"/>
    <w:tmpl w:val="6954172A"/>
    <w:lvl w:ilvl="0" w:tplc="9490EA48">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B24042D"/>
    <w:multiLevelType w:val="hybridMultilevel"/>
    <w:tmpl w:val="C0A06238"/>
    <w:lvl w:ilvl="0" w:tplc="5B566554">
      <w:start w:val="1"/>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3B3D5193"/>
    <w:multiLevelType w:val="hybridMultilevel"/>
    <w:tmpl w:val="633662B0"/>
    <w:lvl w:ilvl="0" w:tplc="4A760C7C">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3C072B9A"/>
    <w:multiLevelType w:val="hybridMultilevel"/>
    <w:tmpl w:val="ECD8D4C2"/>
    <w:lvl w:ilvl="0" w:tplc="A6DA6574">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CEB439F"/>
    <w:multiLevelType w:val="hybridMultilevel"/>
    <w:tmpl w:val="E62019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nsid w:val="3E1F5EDB"/>
    <w:multiLevelType w:val="hybridMultilevel"/>
    <w:tmpl w:val="9DEE50A6"/>
    <w:lvl w:ilvl="0" w:tplc="0B52C1E2">
      <w:start w:val="102"/>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F543E0F"/>
    <w:multiLevelType w:val="hybridMultilevel"/>
    <w:tmpl w:val="314C9B98"/>
    <w:lvl w:ilvl="0" w:tplc="E070B796">
      <w:start w:val="3"/>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FEF00B7"/>
    <w:multiLevelType w:val="hybridMultilevel"/>
    <w:tmpl w:val="23DAAEFE"/>
    <w:lvl w:ilvl="0" w:tplc="27F89CD0">
      <w:start w:val="11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40C21706"/>
    <w:multiLevelType w:val="hybridMultilevel"/>
    <w:tmpl w:val="01EAEDEC"/>
    <w:lvl w:ilvl="0" w:tplc="C0D2D2E6">
      <w:start w:val="8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40D02DB7"/>
    <w:multiLevelType w:val="hybridMultilevel"/>
    <w:tmpl w:val="11483E26"/>
    <w:lvl w:ilvl="0" w:tplc="89A62C30">
      <w:start w:val="104"/>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41646070"/>
    <w:multiLevelType w:val="hybridMultilevel"/>
    <w:tmpl w:val="F8044640"/>
    <w:lvl w:ilvl="0" w:tplc="10C6BA1A">
      <w:start w:val="1"/>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4196557D"/>
    <w:multiLevelType w:val="hybridMultilevel"/>
    <w:tmpl w:val="E29C1126"/>
    <w:lvl w:ilvl="0" w:tplc="434069AC">
      <w:start w:val="1"/>
      <w:numFmt w:val="upperLetter"/>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41D4458"/>
    <w:multiLevelType w:val="hybridMultilevel"/>
    <w:tmpl w:val="492C8E2A"/>
    <w:lvl w:ilvl="0" w:tplc="3C283E9E">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6A4551C"/>
    <w:multiLevelType w:val="hybridMultilevel"/>
    <w:tmpl w:val="A3D0D92E"/>
    <w:lvl w:ilvl="0" w:tplc="883CF6C6">
      <w:start w:val="9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47804806"/>
    <w:multiLevelType w:val="hybridMultilevel"/>
    <w:tmpl w:val="9B3CC8BE"/>
    <w:lvl w:ilvl="0" w:tplc="A52C1C5E">
      <w:start w:val="11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8AB023A"/>
    <w:multiLevelType w:val="hybridMultilevel"/>
    <w:tmpl w:val="3E56D4E6"/>
    <w:lvl w:ilvl="0" w:tplc="85CC73B0">
      <w:start w:val="3"/>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8B61FAF"/>
    <w:multiLevelType w:val="hybridMultilevel"/>
    <w:tmpl w:val="E482026C"/>
    <w:lvl w:ilvl="0" w:tplc="2C32E5F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49297C5F"/>
    <w:multiLevelType w:val="hybridMultilevel"/>
    <w:tmpl w:val="454AA146"/>
    <w:lvl w:ilvl="0" w:tplc="43DE1BEC">
      <w:start w:val="10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9482111"/>
    <w:multiLevelType w:val="hybridMultilevel"/>
    <w:tmpl w:val="945C08BA"/>
    <w:lvl w:ilvl="0" w:tplc="ED2A1A4E">
      <w:start w:val="3"/>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94A6F35"/>
    <w:multiLevelType w:val="hybridMultilevel"/>
    <w:tmpl w:val="46E640BE"/>
    <w:lvl w:ilvl="0" w:tplc="F1F84A80">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B117F18"/>
    <w:multiLevelType w:val="hybridMultilevel"/>
    <w:tmpl w:val="40DE1016"/>
    <w:lvl w:ilvl="0" w:tplc="ABD0BA02">
      <w:start w:val="115"/>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CFE040F"/>
    <w:multiLevelType w:val="hybridMultilevel"/>
    <w:tmpl w:val="E8BAB4AC"/>
    <w:lvl w:ilvl="0" w:tplc="5E88F354">
      <w:start w:val="1"/>
      <w:numFmt w:val="upperLetter"/>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E002EAD"/>
    <w:multiLevelType w:val="hybridMultilevel"/>
    <w:tmpl w:val="CF2ECF12"/>
    <w:lvl w:ilvl="0" w:tplc="7F8E0D82">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EA13843"/>
    <w:multiLevelType w:val="hybridMultilevel"/>
    <w:tmpl w:val="328C8670"/>
    <w:lvl w:ilvl="0" w:tplc="369A31DE">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F5E047E"/>
    <w:multiLevelType w:val="hybridMultilevel"/>
    <w:tmpl w:val="67B27C98"/>
    <w:lvl w:ilvl="0" w:tplc="0EE4888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50226B02"/>
    <w:multiLevelType w:val="hybridMultilevel"/>
    <w:tmpl w:val="CF740F6E"/>
    <w:lvl w:ilvl="0" w:tplc="CA1051E8">
      <w:start w:val="11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50B9101A"/>
    <w:multiLevelType w:val="hybridMultilevel"/>
    <w:tmpl w:val="DBD4E78A"/>
    <w:lvl w:ilvl="0" w:tplc="C5587A92">
      <w:start w:val="90"/>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2A7142E"/>
    <w:multiLevelType w:val="hybridMultilevel"/>
    <w:tmpl w:val="B7442C88"/>
    <w:lvl w:ilvl="0" w:tplc="B68E024E">
      <w:start w:val="8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52C756C0"/>
    <w:multiLevelType w:val="hybridMultilevel"/>
    <w:tmpl w:val="AD005A3E"/>
    <w:lvl w:ilvl="0" w:tplc="EC1216E4">
      <w:start w:val="8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32F71AB"/>
    <w:multiLevelType w:val="hybridMultilevel"/>
    <w:tmpl w:val="2ABE0454"/>
    <w:lvl w:ilvl="0" w:tplc="A302FB2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nsid w:val="53A80A6F"/>
    <w:multiLevelType w:val="hybridMultilevel"/>
    <w:tmpl w:val="0B26EE92"/>
    <w:lvl w:ilvl="0" w:tplc="95A682AC">
      <w:start w:val="1"/>
      <w:numFmt w:val="upperLetter"/>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53B176DC"/>
    <w:multiLevelType w:val="hybridMultilevel"/>
    <w:tmpl w:val="397A5F08"/>
    <w:lvl w:ilvl="0" w:tplc="2C065198">
      <w:start w:val="99"/>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6856E58"/>
    <w:multiLevelType w:val="hybridMultilevel"/>
    <w:tmpl w:val="79BCC360"/>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575A6F42"/>
    <w:multiLevelType w:val="hybridMultilevel"/>
    <w:tmpl w:val="16761482"/>
    <w:lvl w:ilvl="0" w:tplc="8CFAD680">
      <w:start w:val="1"/>
      <w:numFmt w:val="upperLetter"/>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7897CEA"/>
    <w:multiLevelType w:val="hybridMultilevel"/>
    <w:tmpl w:val="065EBA0A"/>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2">
    <w:nsid w:val="5D874430"/>
    <w:multiLevelType w:val="hybridMultilevel"/>
    <w:tmpl w:val="6DA2620E"/>
    <w:lvl w:ilvl="0" w:tplc="3F96CBEC">
      <w:start w:val="3"/>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FC003DA"/>
    <w:multiLevelType w:val="hybridMultilevel"/>
    <w:tmpl w:val="FB3E21E8"/>
    <w:lvl w:ilvl="0" w:tplc="88D82E96">
      <w:start w:val="9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0E86457"/>
    <w:multiLevelType w:val="hybridMultilevel"/>
    <w:tmpl w:val="5FB4F970"/>
    <w:lvl w:ilvl="0" w:tplc="E2EAC1DC">
      <w:start w:val="1"/>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11D654B"/>
    <w:multiLevelType w:val="hybridMultilevel"/>
    <w:tmpl w:val="76700412"/>
    <w:lvl w:ilvl="0" w:tplc="A066D422">
      <w:start w:val="3"/>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632831CA"/>
    <w:multiLevelType w:val="hybridMultilevel"/>
    <w:tmpl w:val="BDF0166C"/>
    <w:lvl w:ilvl="0" w:tplc="0116F0BA">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7">
    <w:nsid w:val="637B429A"/>
    <w:multiLevelType w:val="hybridMultilevel"/>
    <w:tmpl w:val="B23E9712"/>
    <w:lvl w:ilvl="0" w:tplc="198A2A4C">
      <w:start w:val="100"/>
      <w:numFmt w:val="decimal"/>
      <w:lvlText w:val="%1."/>
      <w:lvlJc w:val="left"/>
      <w:pPr>
        <w:ind w:left="420" w:hanging="420"/>
      </w:pPr>
      <w:rPr>
        <w:rFonts w:asciiTheme="minorHAnsi"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6388236A"/>
    <w:multiLevelType w:val="hybridMultilevel"/>
    <w:tmpl w:val="A5645A16"/>
    <w:lvl w:ilvl="0" w:tplc="86E0E850">
      <w:start w:val="107"/>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64C5260E"/>
    <w:multiLevelType w:val="hybridMultilevel"/>
    <w:tmpl w:val="56BE3E84"/>
    <w:lvl w:ilvl="0" w:tplc="AF246FDC">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0">
    <w:nsid w:val="662739D0"/>
    <w:multiLevelType w:val="hybridMultilevel"/>
    <w:tmpl w:val="5A90DED6"/>
    <w:lvl w:ilvl="0" w:tplc="28A24F84">
      <w:start w:val="11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9B5011F"/>
    <w:multiLevelType w:val="hybridMultilevel"/>
    <w:tmpl w:val="84D2FCE2"/>
    <w:lvl w:ilvl="0" w:tplc="673611A8">
      <w:start w:val="3"/>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A756396"/>
    <w:multiLevelType w:val="hybridMultilevel"/>
    <w:tmpl w:val="344A57C0"/>
    <w:lvl w:ilvl="0" w:tplc="A302FB2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3">
    <w:nsid w:val="6AF2098F"/>
    <w:multiLevelType w:val="hybridMultilevel"/>
    <w:tmpl w:val="B8A40F0A"/>
    <w:lvl w:ilvl="0" w:tplc="AB72C43C">
      <w:start w:val="1"/>
      <w:numFmt w:val="upperLetter"/>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6B92067F"/>
    <w:multiLevelType w:val="hybridMultilevel"/>
    <w:tmpl w:val="E564C10A"/>
    <w:lvl w:ilvl="0" w:tplc="7ACC6D26">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BAD19A5"/>
    <w:multiLevelType w:val="hybridMultilevel"/>
    <w:tmpl w:val="059A3544"/>
    <w:lvl w:ilvl="0" w:tplc="B0262D5E">
      <w:start w:val="11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E2B450F"/>
    <w:multiLevelType w:val="hybridMultilevel"/>
    <w:tmpl w:val="485A1616"/>
    <w:lvl w:ilvl="0" w:tplc="51FA6EC4">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6FA30000"/>
    <w:multiLevelType w:val="hybridMultilevel"/>
    <w:tmpl w:val="69FC810A"/>
    <w:lvl w:ilvl="0" w:tplc="82102770">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8">
    <w:nsid w:val="733B73EF"/>
    <w:multiLevelType w:val="hybridMultilevel"/>
    <w:tmpl w:val="C15C680A"/>
    <w:lvl w:ilvl="0" w:tplc="F446E9B2">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5B455FA"/>
    <w:multiLevelType w:val="hybridMultilevel"/>
    <w:tmpl w:val="D4DEDDA8"/>
    <w:lvl w:ilvl="0" w:tplc="86F6EBE2">
      <w:start w:val="1"/>
      <w:numFmt w:val="upperLetter"/>
      <w:lvlText w:val="A.%1"/>
      <w:lvlJc w:val="left"/>
      <w:pPr>
        <w:ind w:left="840" w:hanging="42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6317957"/>
    <w:multiLevelType w:val="hybridMultilevel"/>
    <w:tmpl w:val="94528FCA"/>
    <w:lvl w:ilvl="0" w:tplc="B22E2BC8">
      <w:start w:val="56"/>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76E86254"/>
    <w:multiLevelType w:val="hybridMultilevel"/>
    <w:tmpl w:val="40E04050"/>
    <w:lvl w:ilvl="0" w:tplc="0D7E170A">
      <w:start w:val="1"/>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2">
    <w:nsid w:val="77097169"/>
    <w:multiLevelType w:val="hybridMultilevel"/>
    <w:tmpl w:val="3C56FCBC"/>
    <w:lvl w:ilvl="0" w:tplc="83C0DBE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775413C1"/>
    <w:multiLevelType w:val="hybridMultilevel"/>
    <w:tmpl w:val="002AB112"/>
    <w:lvl w:ilvl="0" w:tplc="BD82B854">
      <w:start w:val="1"/>
      <w:numFmt w:val="upperLetter"/>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95D4743"/>
    <w:multiLevelType w:val="hybridMultilevel"/>
    <w:tmpl w:val="D694710C"/>
    <w:lvl w:ilvl="0" w:tplc="55F2AB2A">
      <w:start w:val="1"/>
      <w:numFmt w:val="upperLetter"/>
      <w:lvlText w:val="%1."/>
      <w:lvlJc w:val="left"/>
      <w:pPr>
        <w:ind w:left="780" w:hanging="360"/>
      </w:pPr>
      <w:rPr>
        <w:rFonts w:asciiTheme="minorHAnsi" w:hAnsiTheme="minorHAns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5">
    <w:nsid w:val="7DBE2DBE"/>
    <w:multiLevelType w:val="hybridMultilevel"/>
    <w:tmpl w:val="320436F6"/>
    <w:lvl w:ilvl="0" w:tplc="A1EA037C">
      <w:start w:val="108"/>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EA54A3F"/>
    <w:multiLevelType w:val="hybridMultilevel"/>
    <w:tmpl w:val="4CF8322E"/>
    <w:lvl w:ilvl="0" w:tplc="1FD81452">
      <w:start w:val="1"/>
      <w:numFmt w:val="upperLetter"/>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7">
    <w:nsid w:val="7FE421BD"/>
    <w:multiLevelType w:val="hybridMultilevel"/>
    <w:tmpl w:val="ABCA0922"/>
    <w:lvl w:ilvl="0" w:tplc="E08AAE42">
      <w:start w:val="1"/>
      <w:numFmt w:val="upp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2"/>
  </w:num>
  <w:num w:numId="2">
    <w:abstractNumId w:val="51"/>
  </w:num>
  <w:num w:numId="3">
    <w:abstractNumId w:val="11"/>
  </w:num>
  <w:num w:numId="4">
    <w:abstractNumId w:val="100"/>
  </w:num>
  <w:num w:numId="5">
    <w:abstractNumId w:val="55"/>
  </w:num>
  <w:num w:numId="6">
    <w:abstractNumId w:val="19"/>
  </w:num>
  <w:num w:numId="7">
    <w:abstractNumId w:val="74"/>
  </w:num>
  <w:num w:numId="8">
    <w:abstractNumId w:val="81"/>
  </w:num>
  <w:num w:numId="9">
    <w:abstractNumId w:val="75"/>
  </w:num>
  <w:num w:numId="10">
    <w:abstractNumId w:val="13"/>
  </w:num>
  <w:num w:numId="11">
    <w:abstractNumId w:val="73"/>
  </w:num>
  <w:num w:numId="12">
    <w:abstractNumId w:val="14"/>
  </w:num>
  <w:num w:numId="13">
    <w:abstractNumId w:val="37"/>
  </w:num>
  <w:num w:numId="14">
    <w:abstractNumId w:val="79"/>
  </w:num>
  <w:num w:numId="15">
    <w:abstractNumId w:val="5"/>
  </w:num>
  <w:num w:numId="16">
    <w:abstractNumId w:val="2"/>
  </w:num>
  <w:num w:numId="17">
    <w:abstractNumId w:val="25"/>
  </w:num>
  <w:num w:numId="18">
    <w:abstractNumId w:val="29"/>
  </w:num>
  <w:num w:numId="19">
    <w:abstractNumId w:val="45"/>
  </w:num>
  <w:num w:numId="20">
    <w:abstractNumId w:val="60"/>
  </w:num>
  <w:num w:numId="21">
    <w:abstractNumId w:val="98"/>
  </w:num>
  <w:num w:numId="22">
    <w:abstractNumId w:val="91"/>
  </w:num>
  <w:num w:numId="23">
    <w:abstractNumId w:val="8"/>
  </w:num>
  <w:num w:numId="24">
    <w:abstractNumId w:val="16"/>
  </w:num>
  <w:num w:numId="25">
    <w:abstractNumId w:val="107"/>
  </w:num>
  <w:num w:numId="26">
    <w:abstractNumId w:val="83"/>
  </w:num>
  <w:num w:numId="27">
    <w:abstractNumId w:val="3"/>
  </w:num>
  <w:num w:numId="28">
    <w:abstractNumId w:val="78"/>
  </w:num>
  <w:num w:numId="29">
    <w:abstractNumId w:val="57"/>
  </w:num>
  <w:num w:numId="30">
    <w:abstractNumId w:val="87"/>
  </w:num>
  <w:num w:numId="31">
    <w:abstractNumId w:val="22"/>
  </w:num>
  <w:num w:numId="32">
    <w:abstractNumId w:val="6"/>
  </w:num>
  <w:num w:numId="33">
    <w:abstractNumId w:val="24"/>
  </w:num>
  <w:num w:numId="34">
    <w:abstractNumId w:val="86"/>
  </w:num>
  <w:num w:numId="35">
    <w:abstractNumId w:val="52"/>
  </w:num>
  <w:num w:numId="36">
    <w:abstractNumId w:val="44"/>
  </w:num>
  <w:num w:numId="37">
    <w:abstractNumId w:val="15"/>
  </w:num>
  <w:num w:numId="38">
    <w:abstractNumId w:val="97"/>
  </w:num>
  <w:num w:numId="39">
    <w:abstractNumId w:val="56"/>
  </w:num>
  <w:num w:numId="40">
    <w:abstractNumId w:val="63"/>
  </w:num>
  <w:num w:numId="41">
    <w:abstractNumId w:val="18"/>
  </w:num>
  <w:num w:numId="42">
    <w:abstractNumId w:val="76"/>
  </w:num>
  <w:num w:numId="43">
    <w:abstractNumId w:val="32"/>
  </w:num>
  <w:num w:numId="44">
    <w:abstractNumId w:val="28"/>
  </w:num>
  <w:num w:numId="45">
    <w:abstractNumId w:val="88"/>
  </w:num>
  <w:num w:numId="46">
    <w:abstractNumId w:val="33"/>
  </w:num>
  <w:num w:numId="47">
    <w:abstractNumId w:val="105"/>
  </w:num>
  <w:num w:numId="48">
    <w:abstractNumId w:val="92"/>
  </w:num>
  <w:num w:numId="49">
    <w:abstractNumId w:val="64"/>
  </w:num>
  <w:num w:numId="50">
    <w:abstractNumId w:val="84"/>
  </w:num>
  <w:num w:numId="51">
    <w:abstractNumId w:val="61"/>
  </w:num>
  <w:num w:numId="52">
    <w:abstractNumId w:val="34"/>
  </w:num>
  <w:num w:numId="53">
    <w:abstractNumId w:val="82"/>
  </w:num>
  <w:num w:numId="54">
    <w:abstractNumId w:val="72"/>
  </w:num>
  <w:num w:numId="55">
    <w:abstractNumId w:val="48"/>
  </w:num>
  <w:num w:numId="56">
    <w:abstractNumId w:val="39"/>
  </w:num>
  <w:num w:numId="57">
    <w:abstractNumId w:val="90"/>
  </w:num>
  <w:num w:numId="58">
    <w:abstractNumId w:val="42"/>
  </w:num>
  <w:num w:numId="59">
    <w:abstractNumId w:val="36"/>
  </w:num>
  <w:num w:numId="60">
    <w:abstractNumId w:val="54"/>
  </w:num>
  <w:num w:numId="61">
    <w:abstractNumId w:val="101"/>
  </w:num>
  <w:num w:numId="62">
    <w:abstractNumId w:val="67"/>
  </w:num>
  <w:num w:numId="63">
    <w:abstractNumId w:val="71"/>
  </w:num>
  <w:num w:numId="64">
    <w:abstractNumId w:val="85"/>
  </w:num>
  <w:num w:numId="65">
    <w:abstractNumId w:val="17"/>
  </w:num>
  <w:num w:numId="66">
    <w:abstractNumId w:val="30"/>
  </w:num>
  <w:num w:numId="67">
    <w:abstractNumId w:val="9"/>
  </w:num>
  <w:num w:numId="68">
    <w:abstractNumId w:val="4"/>
  </w:num>
  <w:num w:numId="69">
    <w:abstractNumId w:val="10"/>
  </w:num>
  <w:num w:numId="70">
    <w:abstractNumId w:val="95"/>
  </w:num>
  <w:num w:numId="71">
    <w:abstractNumId w:val="104"/>
  </w:num>
  <w:num w:numId="72">
    <w:abstractNumId w:val="53"/>
  </w:num>
  <w:num w:numId="73">
    <w:abstractNumId w:val="7"/>
  </w:num>
  <w:num w:numId="74">
    <w:abstractNumId w:val="40"/>
  </w:num>
  <w:num w:numId="75">
    <w:abstractNumId w:val="1"/>
  </w:num>
  <w:num w:numId="76">
    <w:abstractNumId w:val="26"/>
  </w:num>
  <w:num w:numId="77">
    <w:abstractNumId w:val="77"/>
  </w:num>
  <w:num w:numId="78">
    <w:abstractNumId w:val="99"/>
  </w:num>
  <w:num w:numId="79">
    <w:abstractNumId w:val="35"/>
  </w:num>
  <w:num w:numId="80">
    <w:abstractNumId w:val="58"/>
  </w:num>
  <w:num w:numId="81">
    <w:abstractNumId w:val="46"/>
  </w:num>
  <w:num w:numId="82">
    <w:abstractNumId w:val="0"/>
  </w:num>
  <w:num w:numId="83">
    <w:abstractNumId w:val="50"/>
  </w:num>
  <w:num w:numId="84">
    <w:abstractNumId w:val="96"/>
  </w:num>
  <w:num w:numId="85">
    <w:abstractNumId w:val="68"/>
  </w:num>
  <w:num w:numId="86">
    <w:abstractNumId w:val="93"/>
  </w:num>
  <w:num w:numId="87">
    <w:abstractNumId w:val="106"/>
  </w:num>
  <w:num w:numId="88">
    <w:abstractNumId w:val="80"/>
  </w:num>
  <w:num w:numId="89">
    <w:abstractNumId w:val="31"/>
  </w:num>
  <w:num w:numId="90">
    <w:abstractNumId w:val="12"/>
  </w:num>
  <w:num w:numId="91">
    <w:abstractNumId w:val="20"/>
  </w:num>
  <w:num w:numId="92">
    <w:abstractNumId w:val="103"/>
  </w:num>
  <w:num w:numId="93">
    <w:abstractNumId w:val="38"/>
  </w:num>
  <w:num w:numId="94">
    <w:abstractNumId w:val="49"/>
  </w:num>
  <w:num w:numId="95">
    <w:abstractNumId w:val="65"/>
  </w:num>
  <w:num w:numId="96">
    <w:abstractNumId w:val="23"/>
  </w:num>
  <w:num w:numId="97">
    <w:abstractNumId w:val="94"/>
  </w:num>
  <w:num w:numId="98">
    <w:abstractNumId w:val="62"/>
  </w:num>
  <w:num w:numId="99">
    <w:abstractNumId w:val="89"/>
  </w:num>
  <w:num w:numId="100">
    <w:abstractNumId w:val="27"/>
  </w:num>
  <w:num w:numId="101">
    <w:abstractNumId w:val="70"/>
  </w:num>
  <w:num w:numId="102">
    <w:abstractNumId w:val="59"/>
  </w:num>
  <w:num w:numId="103">
    <w:abstractNumId w:val="41"/>
  </w:num>
  <w:num w:numId="104">
    <w:abstractNumId w:val="47"/>
  </w:num>
  <w:num w:numId="105">
    <w:abstractNumId w:val="66"/>
  </w:num>
  <w:num w:numId="106">
    <w:abstractNumId w:val="69"/>
  </w:num>
  <w:num w:numId="107">
    <w:abstractNumId w:val="21"/>
  </w:num>
  <w:num w:numId="108">
    <w:abstractNumId w:val="43"/>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6F0"/>
    <w:rsid w:val="001D2EBD"/>
    <w:rsid w:val="002A4176"/>
    <w:rsid w:val="003326C5"/>
    <w:rsid w:val="0037322F"/>
    <w:rsid w:val="00376C5A"/>
    <w:rsid w:val="00394B1F"/>
    <w:rsid w:val="003C26F0"/>
    <w:rsid w:val="003F386B"/>
    <w:rsid w:val="00511F63"/>
    <w:rsid w:val="005B71BC"/>
    <w:rsid w:val="005E7DCB"/>
    <w:rsid w:val="00624048"/>
    <w:rsid w:val="0062616F"/>
    <w:rsid w:val="006C468F"/>
    <w:rsid w:val="007204F7"/>
    <w:rsid w:val="007A22CC"/>
    <w:rsid w:val="007B7547"/>
    <w:rsid w:val="00870E2A"/>
    <w:rsid w:val="008F0E89"/>
    <w:rsid w:val="00917D71"/>
    <w:rsid w:val="00944D14"/>
    <w:rsid w:val="009B7F2B"/>
    <w:rsid w:val="009F1F72"/>
    <w:rsid w:val="00A913DC"/>
    <w:rsid w:val="00AB1260"/>
    <w:rsid w:val="00AB5B32"/>
    <w:rsid w:val="00B2001E"/>
    <w:rsid w:val="00BC1021"/>
    <w:rsid w:val="00C070C5"/>
    <w:rsid w:val="00C845D7"/>
    <w:rsid w:val="00CD2D15"/>
    <w:rsid w:val="00D2663B"/>
    <w:rsid w:val="00D31E99"/>
    <w:rsid w:val="00D54AD1"/>
    <w:rsid w:val="00D92D54"/>
    <w:rsid w:val="00E26A61"/>
    <w:rsid w:val="00E32A78"/>
    <w:rsid w:val="00E766FB"/>
    <w:rsid w:val="00F74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6F0"/>
    <w:pPr>
      <w:ind w:firstLineChars="200" w:firstLine="420"/>
    </w:pPr>
  </w:style>
  <w:style w:type="paragraph" w:styleId="a4">
    <w:name w:val="header"/>
    <w:basedOn w:val="a"/>
    <w:link w:val="Char"/>
    <w:uiPriority w:val="99"/>
    <w:semiHidden/>
    <w:unhideWhenUsed/>
    <w:rsid w:val="00E26A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26A61"/>
    <w:rPr>
      <w:sz w:val="18"/>
      <w:szCs w:val="18"/>
    </w:rPr>
  </w:style>
  <w:style w:type="paragraph" w:styleId="a5">
    <w:name w:val="footer"/>
    <w:basedOn w:val="a"/>
    <w:link w:val="Char0"/>
    <w:uiPriority w:val="99"/>
    <w:semiHidden/>
    <w:unhideWhenUsed/>
    <w:rsid w:val="00E26A6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26A61"/>
    <w:rPr>
      <w:sz w:val="18"/>
      <w:szCs w:val="18"/>
    </w:rPr>
  </w:style>
  <w:style w:type="paragraph" w:styleId="a6">
    <w:name w:val="No Spacing"/>
    <w:uiPriority w:val="1"/>
    <w:qFormat/>
    <w:rsid w:val="00A913DC"/>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13</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14</cp:revision>
  <cp:lastPrinted>2017-09-18T00:52:00Z</cp:lastPrinted>
  <dcterms:created xsi:type="dcterms:W3CDTF">2017-09-15T07:12:00Z</dcterms:created>
  <dcterms:modified xsi:type="dcterms:W3CDTF">2017-09-18T01:31:00Z</dcterms:modified>
</cp:coreProperties>
</file>